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721AD" w14:textId="77777777" w:rsidR="0005103C" w:rsidRPr="00420B6F" w:rsidRDefault="004C39E5" w:rsidP="00420B6F">
      <w:pPr>
        <w:pStyle w:val="Heading1"/>
      </w:pPr>
      <w:bookmarkStart w:id="0" w:name="_Toc317072669"/>
      <w:bookmarkStart w:id="1" w:name="_Toc306258302"/>
      <w:bookmarkStart w:id="2" w:name="_Toc306891675"/>
      <w:r w:rsidRPr="00420B6F">
        <w:t>Glossary of Terms</w:t>
      </w:r>
      <w:r w:rsidR="003032EE" w:rsidRPr="00420B6F">
        <w:t>: – Statement of Affairs</w:t>
      </w:r>
      <w:bookmarkEnd w:id="0"/>
      <w:r w:rsidR="004D0154">
        <w:t xml:space="preserve"> (England &amp; Wales)</w:t>
      </w:r>
    </w:p>
    <w:p w14:paraId="0E6721AE" w14:textId="77777777" w:rsidR="00EC4353" w:rsidRDefault="00EC4353" w:rsidP="00B51BD2">
      <w:r>
        <w:t>These glossary n</w:t>
      </w:r>
      <w:r w:rsidR="00661ED1">
        <w:t>otes provide some guidance for D</w:t>
      </w:r>
      <w:r>
        <w:t xml:space="preserve">ebtors and/or their advisors on completing the Statement of Affairs.  Given </w:t>
      </w:r>
      <w:r w:rsidR="00237A5B">
        <w:t xml:space="preserve">they </w:t>
      </w:r>
      <w:r>
        <w:t xml:space="preserve">are of a broad guidance and assistance nature, the notes cannot be expected to address every possible permutation of appropriate responses and answers.  Accordingly, they are purposely general to assist in the completion of this </w:t>
      </w:r>
      <w:r w:rsidR="00287E82">
        <w:t>s</w:t>
      </w:r>
      <w:r>
        <w:t xml:space="preserve">tatement and </w:t>
      </w:r>
      <w:r w:rsidR="00287E82">
        <w:t>d</w:t>
      </w:r>
      <w:r>
        <w:t xml:space="preserve">eclaration.  If you have a specific aspect that requires elaboration or clarification, please </w:t>
      </w:r>
      <w:r w:rsidR="00237A5B">
        <w:t xml:space="preserve">ensure that you </w:t>
      </w:r>
      <w:r>
        <w:t>consult with your NAMA or P</w:t>
      </w:r>
      <w:r w:rsidR="00287E82">
        <w:t>articipating Institution</w:t>
      </w:r>
      <w:r>
        <w:t xml:space="preserve"> point of contact</w:t>
      </w:r>
      <w:bookmarkStart w:id="3" w:name="_GoBack"/>
      <w:bookmarkEnd w:id="3"/>
      <w:r>
        <w:t>.</w:t>
      </w:r>
    </w:p>
    <w:p w14:paraId="410773F4" w14:textId="77777777" w:rsidR="00D43D3D" w:rsidRDefault="00D43D3D" w:rsidP="00D43D3D">
      <w:pPr>
        <w:pStyle w:val="Heading2"/>
      </w:pPr>
      <w:bookmarkStart w:id="4" w:name="_Toc317072670"/>
      <w:r>
        <w:t>General Information</w:t>
      </w:r>
      <w:bookmarkEnd w:id="4"/>
    </w:p>
    <w:tbl>
      <w:tblPr>
        <w:tblW w:w="9698" w:type="dxa"/>
        <w:jc w:val="center"/>
        <w:tblInd w:w="-6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43"/>
        <w:gridCol w:w="6255"/>
      </w:tblGrid>
      <w:tr w:rsidR="00D43D3D" w:rsidRPr="003507F2" w14:paraId="049FF014" w14:textId="77777777" w:rsidTr="00B83FAD">
        <w:trPr>
          <w:cantSplit/>
          <w:trHeight w:val="567"/>
          <w:tblHeader/>
          <w:jc w:val="center"/>
        </w:trPr>
        <w:tc>
          <w:tcPr>
            <w:tcW w:w="3443" w:type="dxa"/>
            <w:shd w:val="pct15" w:color="auto" w:fill="auto"/>
            <w:vAlign w:val="center"/>
          </w:tcPr>
          <w:bookmarkEnd w:id="1"/>
          <w:bookmarkEnd w:id="2"/>
          <w:p w14:paraId="19348833" w14:textId="77777777" w:rsidR="00D43D3D" w:rsidRPr="003507F2" w:rsidRDefault="00D43D3D" w:rsidP="00B83FAD">
            <w:r w:rsidRPr="003507F2">
              <w:t>Item</w:t>
            </w:r>
          </w:p>
        </w:tc>
        <w:tc>
          <w:tcPr>
            <w:tcW w:w="6255" w:type="dxa"/>
            <w:shd w:val="pct15" w:color="auto" w:fill="auto"/>
            <w:vAlign w:val="center"/>
          </w:tcPr>
          <w:p w14:paraId="0F59D729" w14:textId="77777777" w:rsidR="00D43D3D" w:rsidRPr="003507F2" w:rsidRDefault="00D43D3D" w:rsidP="00B83FAD">
            <w:r w:rsidRPr="003507F2">
              <w:t>Description</w:t>
            </w:r>
          </w:p>
        </w:tc>
      </w:tr>
      <w:tr w:rsidR="00D43D3D" w:rsidRPr="003507F2" w14:paraId="5D9E6B88" w14:textId="77777777" w:rsidTr="00B83FAD">
        <w:trPr>
          <w:cantSplit/>
          <w:trHeight w:val="567"/>
          <w:jc w:val="center"/>
        </w:trPr>
        <w:tc>
          <w:tcPr>
            <w:tcW w:w="3443" w:type="dxa"/>
          </w:tcPr>
          <w:p w14:paraId="06C9DAE1" w14:textId="77777777" w:rsidR="00D43D3D" w:rsidRPr="003507F2" w:rsidRDefault="00D43D3D" w:rsidP="00B83FAD">
            <w:pPr>
              <w:rPr>
                <w:lang w:eastAsia="zh-CN"/>
              </w:rPr>
            </w:pPr>
            <w:r w:rsidRPr="003507F2">
              <w:rPr>
                <w:bCs/>
              </w:rPr>
              <w:t>Statement of Affairs (SOA)</w:t>
            </w:r>
          </w:p>
        </w:tc>
        <w:tc>
          <w:tcPr>
            <w:tcW w:w="6255" w:type="dxa"/>
          </w:tcPr>
          <w:p w14:paraId="08DE9247" w14:textId="77777777" w:rsidR="00D43D3D" w:rsidRPr="003507F2" w:rsidRDefault="00D43D3D" w:rsidP="00B83FAD">
            <w:pPr>
              <w:rPr>
                <w:lang w:eastAsia="zh-CN"/>
              </w:rPr>
            </w:pPr>
            <w:r w:rsidRPr="003507F2">
              <w:rPr>
                <w:lang w:eastAsia="zh-CN"/>
              </w:rPr>
              <w:t xml:space="preserve">A </w:t>
            </w:r>
            <w:r>
              <w:rPr>
                <w:lang w:eastAsia="zh-CN"/>
              </w:rPr>
              <w:t>S</w:t>
            </w:r>
            <w:r w:rsidRPr="003507F2">
              <w:rPr>
                <w:lang w:eastAsia="zh-CN"/>
              </w:rPr>
              <w:t xml:space="preserve">tatement of </w:t>
            </w:r>
            <w:r>
              <w:rPr>
                <w:lang w:eastAsia="zh-CN"/>
              </w:rPr>
              <w:t>A</w:t>
            </w:r>
            <w:r w:rsidRPr="003507F2">
              <w:rPr>
                <w:lang w:eastAsia="zh-CN"/>
              </w:rPr>
              <w:t>ffairs is a statement of all assets</w:t>
            </w:r>
            <w:r>
              <w:rPr>
                <w:lang w:eastAsia="zh-CN"/>
              </w:rPr>
              <w:t xml:space="preserve"> (not limited to property) </w:t>
            </w:r>
            <w:r w:rsidRPr="003507F2">
              <w:rPr>
                <w:lang w:eastAsia="zh-CN"/>
              </w:rPr>
              <w:t>wherever situated</w:t>
            </w:r>
            <w:r>
              <w:rPr>
                <w:lang w:eastAsia="zh-CN"/>
              </w:rPr>
              <w:t xml:space="preserve"> in</w:t>
            </w:r>
            <w:r w:rsidRPr="003507F2">
              <w:rPr>
                <w:lang w:eastAsia="zh-CN"/>
              </w:rPr>
              <w:t xml:space="preserve"> which </w:t>
            </w:r>
            <w:r>
              <w:rPr>
                <w:lang w:eastAsia="zh-CN"/>
              </w:rPr>
              <w:t>you, the Debtor,</w:t>
            </w:r>
            <w:r w:rsidRPr="003507F2">
              <w:rPr>
                <w:lang w:eastAsia="zh-CN"/>
              </w:rPr>
              <w:t xml:space="preserve"> </w:t>
            </w:r>
            <w:r>
              <w:rPr>
                <w:lang w:eastAsia="zh-CN"/>
              </w:rPr>
              <w:t>hold any form of ownership interest, whether legal, beneficial or otherwise and whether solely in your name or with others,</w:t>
            </w:r>
            <w:r w:rsidRPr="003507F2">
              <w:rPr>
                <w:lang w:eastAsia="zh-CN"/>
              </w:rPr>
              <w:t xml:space="preserve"> on the specified date</w:t>
            </w:r>
            <w:r>
              <w:rPr>
                <w:lang w:eastAsia="zh-CN"/>
              </w:rPr>
              <w:t xml:space="preserve"> (see below for explanation of specified date)</w:t>
            </w:r>
            <w:r w:rsidRPr="003507F2">
              <w:rPr>
                <w:lang w:eastAsia="zh-CN"/>
              </w:rPr>
              <w:t xml:space="preserve"> and all liabilities</w:t>
            </w:r>
            <w:r>
              <w:rPr>
                <w:lang w:eastAsia="zh-CN"/>
              </w:rPr>
              <w:t xml:space="preserve"> of any nature, including contingent and prospective liabilities,</w:t>
            </w:r>
            <w:r w:rsidRPr="003507F2">
              <w:rPr>
                <w:lang w:eastAsia="zh-CN"/>
              </w:rPr>
              <w:t xml:space="preserve"> for which</w:t>
            </w:r>
            <w:r>
              <w:rPr>
                <w:lang w:eastAsia="zh-CN"/>
              </w:rPr>
              <w:t xml:space="preserve"> you were liable on that date. The Statement of Affairs should also include details of all asset transfers to third parties since 1</w:t>
            </w:r>
            <w:r w:rsidRPr="00D1185D">
              <w:rPr>
                <w:vertAlign w:val="superscript"/>
                <w:lang w:eastAsia="zh-CN"/>
              </w:rPr>
              <w:t>st</w:t>
            </w:r>
            <w:r>
              <w:rPr>
                <w:lang w:eastAsia="zh-CN"/>
              </w:rPr>
              <w:t xml:space="preserve"> January 2006.</w:t>
            </w:r>
          </w:p>
        </w:tc>
      </w:tr>
      <w:tr w:rsidR="00D43D3D" w:rsidRPr="003507F2" w14:paraId="11F8F5BB" w14:textId="77777777" w:rsidTr="00B83FAD">
        <w:trPr>
          <w:cantSplit/>
          <w:trHeight w:val="567"/>
          <w:jc w:val="center"/>
        </w:trPr>
        <w:tc>
          <w:tcPr>
            <w:tcW w:w="3443" w:type="dxa"/>
          </w:tcPr>
          <w:p w14:paraId="21903406" w14:textId="77777777" w:rsidR="00D43D3D" w:rsidRPr="00AD61B4" w:rsidRDefault="00D43D3D" w:rsidP="00B83FAD">
            <w:r>
              <w:t>STG£</w:t>
            </w:r>
          </w:p>
        </w:tc>
        <w:tc>
          <w:tcPr>
            <w:tcW w:w="6255" w:type="dxa"/>
          </w:tcPr>
          <w:p w14:paraId="34288812" w14:textId="77777777" w:rsidR="00D43D3D" w:rsidRPr="003507F2" w:rsidRDefault="00D43D3D" w:rsidP="00B83FAD">
            <w:pPr>
              <w:rPr>
                <w:lang w:eastAsia="zh-CN"/>
              </w:rPr>
            </w:pPr>
            <w:r w:rsidRPr="00AD61B4">
              <w:t>All monetary amounts</w:t>
            </w:r>
            <w:r>
              <w:t xml:space="preserve"> are</w:t>
            </w:r>
            <w:r w:rsidRPr="00AD61B4">
              <w:t xml:space="preserve"> to be stated in </w:t>
            </w:r>
            <w:r>
              <w:t>STG£ -any exchange rate</w:t>
            </w:r>
            <w:r w:rsidRPr="00AD61B4">
              <w:t xml:space="preserve"> used </w:t>
            </w:r>
            <w:r>
              <w:t>and source of that rate</w:t>
            </w:r>
            <w:r w:rsidRPr="00AD61B4">
              <w:t xml:space="preserve"> should be highlighted </w:t>
            </w:r>
            <w:r>
              <w:t>by the Debtor.</w:t>
            </w:r>
          </w:p>
        </w:tc>
      </w:tr>
      <w:tr w:rsidR="00D43D3D" w:rsidRPr="003507F2" w14:paraId="42D5FD88" w14:textId="77777777" w:rsidTr="00B83FAD">
        <w:trPr>
          <w:cantSplit/>
          <w:trHeight w:val="567"/>
          <w:jc w:val="center"/>
        </w:trPr>
        <w:tc>
          <w:tcPr>
            <w:tcW w:w="3443" w:type="dxa"/>
          </w:tcPr>
          <w:p w14:paraId="16F7BC96" w14:textId="77777777" w:rsidR="00D43D3D" w:rsidRPr="003507F2" w:rsidRDefault="00D43D3D" w:rsidP="00B83FAD">
            <w:pPr>
              <w:rPr>
                <w:lang w:eastAsia="zh-CN"/>
              </w:rPr>
            </w:pPr>
            <w:r>
              <w:t>Debtor</w:t>
            </w:r>
          </w:p>
        </w:tc>
        <w:tc>
          <w:tcPr>
            <w:tcW w:w="6255" w:type="dxa"/>
          </w:tcPr>
          <w:p w14:paraId="390A7C11" w14:textId="77777777" w:rsidR="00D43D3D" w:rsidRDefault="00D43D3D" w:rsidP="00B83FAD">
            <w:pPr>
              <w:rPr>
                <w:lang w:eastAsia="zh-CN"/>
              </w:rPr>
            </w:pPr>
            <w:r w:rsidRPr="003507F2">
              <w:rPr>
                <w:lang w:eastAsia="zh-CN"/>
              </w:rPr>
              <w:t xml:space="preserve">The name of the </w:t>
            </w:r>
            <w:r>
              <w:rPr>
                <w:lang w:eastAsia="zh-CN"/>
              </w:rPr>
              <w:t>party</w:t>
            </w:r>
            <w:r w:rsidRPr="003507F2">
              <w:rPr>
                <w:lang w:eastAsia="zh-CN"/>
              </w:rPr>
              <w:t xml:space="preserve"> to whom the SOA form relates. </w:t>
            </w:r>
          </w:p>
          <w:p w14:paraId="62466D25" w14:textId="77777777" w:rsidR="00D43D3D" w:rsidRPr="00124EB9" w:rsidRDefault="00D43D3D" w:rsidP="00B83FAD">
            <w:pPr>
              <w:rPr>
                <w:lang w:val="en"/>
              </w:rPr>
            </w:pPr>
            <w:r>
              <w:rPr>
                <w:lang w:val="en"/>
              </w:rPr>
              <w:t xml:space="preserve">A Debtor </w:t>
            </w:r>
            <w:r w:rsidRPr="00DB2A0B">
              <w:rPr>
                <w:lang w:val="en"/>
              </w:rPr>
              <w:t>whose loans have been deemed eligible and have been transferre</w:t>
            </w:r>
            <w:r>
              <w:rPr>
                <w:lang w:val="en"/>
              </w:rPr>
              <w:t>d to NAMA.  A D</w:t>
            </w:r>
            <w:r w:rsidRPr="00DB2A0B">
              <w:rPr>
                <w:lang w:val="en"/>
              </w:rPr>
              <w:t xml:space="preserve">ebtor connection is a </w:t>
            </w:r>
            <w:r>
              <w:rPr>
                <w:lang w:val="en"/>
              </w:rPr>
              <w:t>bundle of loans that have been grouped together as they</w:t>
            </w:r>
            <w:r w:rsidRPr="00DB2A0B">
              <w:rPr>
                <w:lang w:val="en"/>
              </w:rPr>
              <w:t xml:space="preserve"> are connected</w:t>
            </w:r>
            <w:r>
              <w:rPr>
                <w:lang w:val="en"/>
              </w:rPr>
              <w:t xml:space="preserve"> or linked to a D</w:t>
            </w:r>
            <w:r w:rsidRPr="00DB2A0B">
              <w:rPr>
                <w:lang w:val="en"/>
              </w:rPr>
              <w:t>ebtor</w:t>
            </w:r>
            <w:r>
              <w:rPr>
                <w:lang w:val="en"/>
              </w:rPr>
              <w:t>, in that the Debtor or entities in which the Debtor has an interest have obligations in connection with the loans in question</w:t>
            </w:r>
            <w:r w:rsidRPr="00DB2A0B">
              <w:rPr>
                <w:lang w:val="en"/>
              </w:rPr>
              <w:t>.</w:t>
            </w:r>
          </w:p>
        </w:tc>
      </w:tr>
      <w:tr w:rsidR="00D43D3D" w:rsidRPr="003507F2" w14:paraId="276050FB" w14:textId="77777777" w:rsidTr="00B83FAD">
        <w:trPr>
          <w:cantSplit/>
          <w:trHeight w:val="567"/>
          <w:jc w:val="center"/>
        </w:trPr>
        <w:tc>
          <w:tcPr>
            <w:tcW w:w="3443" w:type="dxa"/>
          </w:tcPr>
          <w:p w14:paraId="266C2320" w14:textId="77777777" w:rsidR="00D43D3D" w:rsidRPr="003507F2" w:rsidRDefault="00D43D3D" w:rsidP="00B83FAD">
            <w:pPr>
              <w:rPr>
                <w:lang w:eastAsia="zh-CN"/>
              </w:rPr>
            </w:pPr>
            <w:r w:rsidRPr="003507F2">
              <w:t>Debtor ID</w:t>
            </w:r>
          </w:p>
        </w:tc>
        <w:tc>
          <w:tcPr>
            <w:tcW w:w="6255" w:type="dxa"/>
          </w:tcPr>
          <w:p w14:paraId="1D8C3880" w14:textId="77777777" w:rsidR="00D43D3D" w:rsidRPr="003507F2" w:rsidRDefault="00D43D3D" w:rsidP="00B83FAD">
            <w:pPr>
              <w:rPr>
                <w:lang w:eastAsia="zh-CN"/>
              </w:rPr>
            </w:pPr>
            <w:r w:rsidRPr="003507F2">
              <w:rPr>
                <w:lang w:eastAsia="zh-CN"/>
              </w:rPr>
              <w:t>The NAMA Debtor ID assigned to the Debtor Group</w:t>
            </w:r>
            <w:r>
              <w:rPr>
                <w:lang w:eastAsia="zh-CN"/>
              </w:rPr>
              <w:t>, for record purposes</w:t>
            </w:r>
            <w:r w:rsidRPr="003507F2">
              <w:rPr>
                <w:lang w:eastAsia="zh-CN"/>
              </w:rPr>
              <w:t xml:space="preserve">.  This number will be in four digit text format, e.g. 0001. </w:t>
            </w:r>
          </w:p>
        </w:tc>
      </w:tr>
      <w:tr w:rsidR="00D43D3D" w:rsidRPr="003507F2" w14:paraId="3DEBDBBC" w14:textId="77777777" w:rsidTr="00B83FAD">
        <w:trPr>
          <w:cantSplit/>
          <w:trHeight w:val="770"/>
          <w:jc w:val="center"/>
        </w:trPr>
        <w:tc>
          <w:tcPr>
            <w:tcW w:w="3443" w:type="dxa"/>
          </w:tcPr>
          <w:p w14:paraId="350F75CA" w14:textId="77777777" w:rsidR="00D43D3D" w:rsidRPr="003507F2" w:rsidRDefault="00D43D3D" w:rsidP="00B83FAD">
            <w:pPr>
              <w:rPr>
                <w:lang w:eastAsia="zh-CN"/>
              </w:rPr>
            </w:pPr>
            <w:r w:rsidRPr="003507F2">
              <w:t xml:space="preserve">Date </w:t>
            </w:r>
          </w:p>
        </w:tc>
        <w:tc>
          <w:tcPr>
            <w:tcW w:w="6255" w:type="dxa"/>
          </w:tcPr>
          <w:p w14:paraId="2D26A099" w14:textId="77777777" w:rsidR="00D43D3D" w:rsidRPr="003507F2" w:rsidRDefault="00D43D3D" w:rsidP="00B83FAD">
            <w:pPr>
              <w:rPr>
                <w:lang w:eastAsia="zh-CN"/>
              </w:rPr>
            </w:pPr>
            <w:r w:rsidRPr="003507F2">
              <w:rPr>
                <w:lang w:eastAsia="zh-CN"/>
              </w:rPr>
              <w:t>The date at which a correct and completed SOA is sworn by the Debtor (the specified date).</w:t>
            </w:r>
          </w:p>
        </w:tc>
      </w:tr>
    </w:tbl>
    <w:p w14:paraId="1C598015" w14:textId="77777777" w:rsidR="00D43D3D" w:rsidRDefault="00D43D3D" w:rsidP="00D43D3D"/>
    <w:p w14:paraId="309375BB" w14:textId="77777777" w:rsidR="00D43D3D" w:rsidRDefault="00D43D3D" w:rsidP="00D43D3D"/>
    <w:p w14:paraId="24184114" w14:textId="77777777" w:rsidR="00D43D3D" w:rsidRDefault="00D43D3D" w:rsidP="00D43D3D"/>
    <w:p w14:paraId="5185744E" w14:textId="77777777" w:rsidR="00D43D3D" w:rsidRDefault="00D43D3D" w:rsidP="00D43D3D">
      <w:pPr>
        <w:pStyle w:val="Heading2"/>
      </w:pPr>
      <w:bookmarkStart w:id="5" w:name="_Toc317072671"/>
      <w:r>
        <w:br w:type="page"/>
      </w:r>
      <w:r>
        <w:lastRenderedPageBreak/>
        <w:t>NAMA Held Assets &amp; Liabilities</w:t>
      </w:r>
      <w:bookmarkEnd w:id="5"/>
    </w:p>
    <w:tbl>
      <w:tblPr>
        <w:tblW w:w="99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4"/>
        <w:gridCol w:w="2987"/>
        <w:gridCol w:w="5473"/>
      </w:tblGrid>
      <w:tr w:rsidR="00D43D3D" w:rsidRPr="003507F2" w14:paraId="1A9A66E3" w14:textId="77777777" w:rsidTr="00B83FAD">
        <w:trPr>
          <w:cantSplit/>
          <w:trHeight w:val="770"/>
          <w:jc w:val="center"/>
        </w:trPr>
        <w:tc>
          <w:tcPr>
            <w:tcW w:w="1464" w:type="dxa"/>
            <w:shd w:val="pct15" w:color="auto" w:fill="auto"/>
          </w:tcPr>
          <w:p w14:paraId="07CBBE97" w14:textId="77777777" w:rsidR="00D43D3D" w:rsidRDefault="00D43D3D" w:rsidP="00B83FAD">
            <w:pPr>
              <w:jc w:val="left"/>
              <w:rPr>
                <w:lang w:eastAsia="zh-CN"/>
              </w:rPr>
            </w:pPr>
            <w:r>
              <w:rPr>
                <w:lang w:eastAsia="zh-CN"/>
              </w:rPr>
              <w:t>Note number</w:t>
            </w:r>
          </w:p>
        </w:tc>
        <w:tc>
          <w:tcPr>
            <w:tcW w:w="2987" w:type="dxa"/>
            <w:shd w:val="pct15" w:color="auto" w:fill="auto"/>
          </w:tcPr>
          <w:p w14:paraId="2E5B49B3" w14:textId="77777777" w:rsidR="00D43D3D" w:rsidRPr="003507F2" w:rsidRDefault="00D43D3D" w:rsidP="00B83FAD">
            <w:pPr>
              <w:jc w:val="left"/>
            </w:pPr>
            <w:r>
              <w:t>Item</w:t>
            </w:r>
          </w:p>
        </w:tc>
        <w:tc>
          <w:tcPr>
            <w:tcW w:w="5473" w:type="dxa"/>
            <w:shd w:val="pct15" w:color="auto" w:fill="auto"/>
          </w:tcPr>
          <w:p w14:paraId="7F271D42" w14:textId="77777777" w:rsidR="00D43D3D" w:rsidRPr="004326A2" w:rsidRDefault="00D43D3D" w:rsidP="00B83FAD">
            <w:pPr>
              <w:jc w:val="left"/>
              <w:rPr>
                <w:lang w:eastAsia="zh-CN"/>
              </w:rPr>
            </w:pPr>
            <w:r>
              <w:rPr>
                <w:lang w:eastAsia="zh-CN"/>
              </w:rPr>
              <w:t>Description</w:t>
            </w:r>
          </w:p>
        </w:tc>
      </w:tr>
      <w:tr w:rsidR="00D43D3D" w:rsidRPr="003507F2" w14:paraId="0210C201" w14:textId="77777777" w:rsidTr="00B83FAD">
        <w:trPr>
          <w:cantSplit/>
          <w:trHeight w:val="770"/>
          <w:jc w:val="center"/>
        </w:trPr>
        <w:tc>
          <w:tcPr>
            <w:tcW w:w="1464" w:type="dxa"/>
          </w:tcPr>
          <w:p w14:paraId="3069DA53" w14:textId="77777777" w:rsidR="00D43D3D" w:rsidRPr="004326A2" w:rsidRDefault="00D43D3D" w:rsidP="00B83FAD">
            <w:pPr>
              <w:ind w:left="360"/>
              <w:jc w:val="left"/>
              <w:rPr>
                <w:lang w:eastAsia="zh-CN"/>
              </w:rPr>
            </w:pPr>
            <w:r>
              <w:rPr>
                <w:lang w:eastAsia="zh-CN"/>
              </w:rPr>
              <w:t>1.</w:t>
            </w:r>
          </w:p>
        </w:tc>
        <w:tc>
          <w:tcPr>
            <w:tcW w:w="2987" w:type="dxa"/>
          </w:tcPr>
          <w:p w14:paraId="67E95D0B" w14:textId="77777777" w:rsidR="00D43D3D" w:rsidRDefault="00D43D3D" w:rsidP="00B83FAD">
            <w:r>
              <w:t xml:space="preserve">Asset Location: </w:t>
            </w:r>
          </w:p>
          <w:p w14:paraId="7EA3665A" w14:textId="77777777" w:rsidR="00D43D3D" w:rsidRPr="004326A2" w:rsidRDefault="00D43D3D" w:rsidP="00B83FAD">
            <w:pPr>
              <w:rPr>
                <w:lang w:eastAsia="zh-CN"/>
              </w:rPr>
            </w:pPr>
            <w:r>
              <w:t>To include Folio Number or Details of Predecessor / Previous Owner (If Applicable)</w:t>
            </w:r>
          </w:p>
        </w:tc>
        <w:tc>
          <w:tcPr>
            <w:tcW w:w="5473" w:type="dxa"/>
          </w:tcPr>
          <w:p w14:paraId="5D9A9875" w14:textId="77777777" w:rsidR="00D43D3D" w:rsidRPr="004326A2" w:rsidRDefault="00D43D3D" w:rsidP="00B83FAD">
            <w:pPr>
              <w:rPr>
                <w:lang w:eastAsia="zh-CN"/>
              </w:rPr>
            </w:pPr>
            <w:r w:rsidRPr="004326A2">
              <w:rPr>
                <w:lang w:eastAsia="zh-CN"/>
              </w:rPr>
              <w:t>Assets are not limited to property assets and are to include any interest</w:t>
            </w:r>
            <w:r>
              <w:rPr>
                <w:lang w:eastAsia="zh-CN"/>
              </w:rPr>
              <w:t>,</w:t>
            </w:r>
            <w:r w:rsidRPr="004326A2">
              <w:rPr>
                <w:lang w:eastAsia="zh-CN"/>
              </w:rPr>
              <w:t xml:space="preserve"> legal</w:t>
            </w:r>
            <w:r>
              <w:rPr>
                <w:lang w:eastAsia="zh-CN"/>
              </w:rPr>
              <w:t>,</w:t>
            </w:r>
            <w:r w:rsidRPr="004326A2">
              <w:rPr>
                <w:lang w:eastAsia="zh-CN"/>
              </w:rPr>
              <w:t xml:space="preserve"> beneficial</w:t>
            </w:r>
            <w:r>
              <w:rPr>
                <w:lang w:eastAsia="zh-CN"/>
              </w:rPr>
              <w:t xml:space="preserve"> or otherwise and whether solely owned or with others,</w:t>
            </w:r>
            <w:r w:rsidRPr="004326A2">
              <w:rPr>
                <w:lang w:eastAsia="zh-CN"/>
              </w:rPr>
              <w:t xml:space="preserve"> that the </w:t>
            </w:r>
            <w:r>
              <w:rPr>
                <w:lang w:eastAsia="zh-CN"/>
              </w:rPr>
              <w:t>Debtor</w:t>
            </w:r>
            <w:r w:rsidRPr="004326A2">
              <w:rPr>
                <w:lang w:eastAsia="zh-CN"/>
              </w:rPr>
              <w:t xml:space="preserve"> or related party may have in any asset, whether or not that asset is deemed to have a value in the current market. Assets include, but are not limited to, property/land, shareholdings (private or public), pension funds, trust funds, cash/securities/bonds, family home, chattels</w:t>
            </w:r>
            <w:r>
              <w:rPr>
                <w:lang w:eastAsia="zh-CN"/>
              </w:rPr>
              <w:t xml:space="preserve"> of any type e.g. </w:t>
            </w:r>
            <w:r w:rsidRPr="004326A2">
              <w:rPr>
                <w:lang w:eastAsia="zh-CN"/>
              </w:rPr>
              <w:t xml:space="preserve"> artwork</w:t>
            </w:r>
            <w:r>
              <w:rPr>
                <w:lang w:eastAsia="zh-CN"/>
              </w:rPr>
              <w:t>, furniture, vehicles, jewellery, livestock, bloodstock etc</w:t>
            </w:r>
            <w:r w:rsidRPr="004326A2">
              <w:rPr>
                <w:lang w:eastAsia="zh-CN"/>
              </w:rPr>
              <w:t>.</w:t>
            </w:r>
          </w:p>
          <w:p w14:paraId="0ED7B3D2" w14:textId="77777777" w:rsidR="00D43D3D" w:rsidRDefault="00D43D3D" w:rsidP="00B83FAD">
            <w:pPr>
              <w:rPr>
                <w:lang w:eastAsia="zh-CN"/>
              </w:rPr>
            </w:pPr>
            <w:r w:rsidRPr="004326A2">
              <w:rPr>
                <w:lang w:eastAsia="zh-CN"/>
              </w:rPr>
              <w:t>In the case of property assets, state the full postal address /location of the property i.e. County, City, Town, Townland or Street and Number. Enter the Electoral Division or Ward. This information can be obtained from the Local Authority, i.e. County Council or City Council, for the area in which the property is located.</w:t>
            </w:r>
            <w:r>
              <w:rPr>
                <w:lang w:eastAsia="zh-CN"/>
              </w:rPr>
              <w:t xml:space="preserve"> </w:t>
            </w:r>
            <w:r w:rsidRPr="003032EE">
              <w:rPr>
                <w:lang w:eastAsia="zh-CN"/>
              </w:rPr>
              <w:t xml:space="preserve">If the property is registered, enter the relevant folio number and </w:t>
            </w:r>
            <w:r>
              <w:rPr>
                <w:lang w:eastAsia="zh-CN"/>
              </w:rPr>
              <w:t>c</w:t>
            </w:r>
            <w:r w:rsidRPr="003032EE">
              <w:rPr>
                <w:lang w:eastAsia="zh-CN"/>
              </w:rPr>
              <w:t>ounty.</w:t>
            </w:r>
          </w:p>
          <w:p w14:paraId="041A47AC" w14:textId="77777777" w:rsidR="00D43D3D" w:rsidRPr="004326A2" w:rsidRDefault="00D43D3D" w:rsidP="00B83FAD">
            <w:pPr>
              <w:rPr>
                <w:lang w:eastAsia="zh-CN"/>
              </w:rPr>
            </w:pPr>
            <w:r w:rsidRPr="004326A2">
              <w:rPr>
                <w:lang w:eastAsia="zh-CN"/>
              </w:rPr>
              <w:t>Where an asset is owned by a corporate not incorporated in Ireland, the country of incorporation should be specified</w:t>
            </w:r>
            <w:r>
              <w:rPr>
                <w:lang w:eastAsia="zh-CN"/>
              </w:rPr>
              <w:t>.</w:t>
            </w:r>
          </w:p>
          <w:p w14:paraId="7F3C56CA" w14:textId="77777777" w:rsidR="00D43D3D" w:rsidRDefault="00D43D3D" w:rsidP="00B83FAD">
            <w:pPr>
              <w:rPr>
                <w:lang w:eastAsia="zh-CN"/>
              </w:rPr>
            </w:pPr>
            <w:r>
              <w:rPr>
                <w:lang w:eastAsia="zh-CN"/>
              </w:rPr>
              <w:t>In addition the p</w:t>
            </w:r>
            <w:r w:rsidRPr="004326A2">
              <w:rPr>
                <w:lang w:eastAsia="zh-CN"/>
              </w:rPr>
              <w:t xml:space="preserve">lace </w:t>
            </w:r>
            <w:r>
              <w:rPr>
                <w:lang w:eastAsia="zh-CN"/>
              </w:rPr>
              <w:t xml:space="preserve">and details </w:t>
            </w:r>
            <w:r w:rsidRPr="004326A2">
              <w:rPr>
                <w:lang w:eastAsia="zh-CN"/>
              </w:rPr>
              <w:t>of registration (</w:t>
            </w:r>
            <w:r>
              <w:rPr>
                <w:lang w:eastAsia="zh-CN"/>
              </w:rPr>
              <w:t>where</w:t>
            </w:r>
            <w:r w:rsidRPr="004326A2">
              <w:rPr>
                <w:lang w:eastAsia="zh-CN"/>
              </w:rPr>
              <w:t xml:space="preserve"> applicable) of assets, </w:t>
            </w:r>
            <w:r>
              <w:rPr>
                <w:lang w:eastAsia="zh-CN"/>
              </w:rPr>
              <w:t>e.g.</w:t>
            </w:r>
            <w:r w:rsidRPr="004326A2">
              <w:rPr>
                <w:lang w:eastAsia="zh-CN"/>
              </w:rPr>
              <w:t xml:space="preserve"> boats, aircrafts, vehicles</w:t>
            </w:r>
            <w:r>
              <w:rPr>
                <w:lang w:eastAsia="zh-CN"/>
              </w:rPr>
              <w:t xml:space="preserve"> and</w:t>
            </w:r>
            <w:r w:rsidRPr="004326A2">
              <w:rPr>
                <w:lang w:eastAsia="zh-CN"/>
              </w:rPr>
              <w:t xml:space="preserve"> horses </w:t>
            </w:r>
            <w:r>
              <w:rPr>
                <w:lang w:eastAsia="zh-CN"/>
              </w:rPr>
              <w:t xml:space="preserve">should be included. </w:t>
            </w:r>
            <w:r w:rsidRPr="003507F2">
              <w:rPr>
                <w:lang w:eastAsia="zh-CN"/>
              </w:rPr>
              <w:t xml:space="preserve"> </w:t>
            </w:r>
          </w:p>
          <w:p w14:paraId="48DA8442" w14:textId="77777777" w:rsidR="00D43D3D" w:rsidRPr="003507F2" w:rsidRDefault="00D43D3D" w:rsidP="00B83FAD">
            <w:pPr>
              <w:rPr>
                <w:lang w:eastAsia="zh-CN"/>
              </w:rPr>
            </w:pPr>
            <w:r>
              <w:rPr>
                <w:lang w:eastAsia="zh-CN"/>
              </w:rPr>
              <w:t>For the avoidance of doubt, all assets must be listed regardless of location i.e. the Statement of Affairs must list details of assets worldwide irrespective of whether they are located in Ireland or not.</w:t>
            </w:r>
          </w:p>
        </w:tc>
      </w:tr>
      <w:tr w:rsidR="00D43D3D" w:rsidRPr="003507F2" w14:paraId="76408293" w14:textId="77777777" w:rsidTr="00B83FAD">
        <w:trPr>
          <w:trHeight w:val="770"/>
          <w:jc w:val="center"/>
        </w:trPr>
        <w:tc>
          <w:tcPr>
            <w:tcW w:w="1464" w:type="dxa"/>
          </w:tcPr>
          <w:p w14:paraId="57EF54A9" w14:textId="77777777" w:rsidR="00D43D3D" w:rsidRDefault="00D43D3D" w:rsidP="00B83FAD">
            <w:pPr>
              <w:ind w:left="360"/>
              <w:jc w:val="left"/>
              <w:rPr>
                <w:lang w:eastAsia="zh-CN"/>
              </w:rPr>
            </w:pPr>
            <w:r>
              <w:rPr>
                <w:lang w:eastAsia="zh-CN"/>
              </w:rPr>
              <w:t>2.</w:t>
            </w:r>
          </w:p>
        </w:tc>
        <w:tc>
          <w:tcPr>
            <w:tcW w:w="2987" w:type="dxa"/>
          </w:tcPr>
          <w:p w14:paraId="138FCF5C" w14:textId="77777777" w:rsidR="00D43D3D" w:rsidRPr="003507F2" w:rsidRDefault="00D43D3D" w:rsidP="00B83FAD">
            <w:r w:rsidRPr="003507F2">
              <w:t>Asset Description</w:t>
            </w:r>
          </w:p>
        </w:tc>
        <w:tc>
          <w:tcPr>
            <w:tcW w:w="5473" w:type="dxa"/>
          </w:tcPr>
          <w:p w14:paraId="0F12BF7C" w14:textId="77777777" w:rsidR="00D43D3D" w:rsidRPr="003032EE" w:rsidRDefault="00D43D3D" w:rsidP="00B83FAD">
            <w:pPr>
              <w:rPr>
                <w:lang w:eastAsia="zh-CN"/>
              </w:rPr>
            </w:pPr>
            <w:r>
              <w:rPr>
                <w:lang w:eastAsia="zh-CN"/>
              </w:rPr>
              <w:t>Please p</w:t>
            </w:r>
            <w:r w:rsidRPr="003032EE">
              <w:rPr>
                <w:lang w:eastAsia="zh-CN"/>
              </w:rPr>
              <w:t xml:space="preserve">rovide a </w:t>
            </w:r>
            <w:r>
              <w:rPr>
                <w:lang w:eastAsia="zh-CN"/>
              </w:rPr>
              <w:t>full description of the asset.</w:t>
            </w:r>
          </w:p>
          <w:p w14:paraId="5D48C153" w14:textId="77777777" w:rsidR="00D43D3D" w:rsidRPr="006E4054" w:rsidRDefault="00D43D3D" w:rsidP="00B83FAD">
            <w:pPr>
              <w:rPr>
                <w:b/>
                <w:u w:val="single"/>
                <w:lang w:eastAsia="zh-CN"/>
              </w:rPr>
            </w:pPr>
            <w:r w:rsidRPr="006E4054">
              <w:rPr>
                <w:b/>
                <w:u w:val="single"/>
                <w:lang w:eastAsia="zh-CN"/>
              </w:rPr>
              <w:t>For property assets:</w:t>
            </w:r>
          </w:p>
          <w:p w14:paraId="4B2D7FB8" w14:textId="77777777" w:rsidR="00D43D3D" w:rsidRDefault="00D43D3D" w:rsidP="00B83FAD">
            <w:pPr>
              <w:rPr>
                <w:lang w:eastAsia="zh-CN"/>
              </w:rPr>
            </w:pPr>
            <w:r w:rsidRPr="003032EE">
              <w:rPr>
                <w:lang w:eastAsia="zh-CN"/>
              </w:rPr>
              <w:t>State th</w:t>
            </w:r>
            <w:r>
              <w:rPr>
                <w:lang w:eastAsia="zh-CN"/>
              </w:rPr>
              <w:t>e property type and mix, (e.g. office, retail, r</w:t>
            </w:r>
            <w:r w:rsidRPr="003032EE">
              <w:rPr>
                <w:lang w:eastAsia="zh-CN"/>
              </w:rPr>
              <w:t>esidential</w:t>
            </w:r>
            <w:r>
              <w:rPr>
                <w:lang w:eastAsia="zh-CN"/>
              </w:rPr>
              <w:t>, industrial, mixed commercial/residential</w:t>
            </w:r>
            <w:r w:rsidRPr="003032EE">
              <w:rPr>
                <w:lang w:eastAsia="zh-CN"/>
              </w:rPr>
              <w:t xml:space="preserve">) </w:t>
            </w:r>
          </w:p>
          <w:p w14:paraId="2B898545" w14:textId="77777777" w:rsidR="00D43D3D" w:rsidRDefault="00D43D3D" w:rsidP="00B83FAD">
            <w:pPr>
              <w:rPr>
                <w:lang w:eastAsia="zh-CN"/>
              </w:rPr>
            </w:pPr>
            <w:r>
              <w:rPr>
                <w:lang w:eastAsia="zh-CN"/>
              </w:rPr>
              <w:t>A</w:t>
            </w:r>
            <w:r w:rsidRPr="003032EE">
              <w:rPr>
                <w:lang w:eastAsia="zh-CN"/>
              </w:rPr>
              <w:t xml:space="preserve">dvise </w:t>
            </w:r>
            <w:r>
              <w:rPr>
                <w:lang w:eastAsia="zh-CN"/>
              </w:rPr>
              <w:t>on</w:t>
            </w:r>
            <w:r w:rsidRPr="003032EE">
              <w:rPr>
                <w:lang w:eastAsia="zh-CN"/>
              </w:rPr>
              <w:t xml:space="preserve"> the current stage of completion (to include a planning register reference for works not completed) </w:t>
            </w:r>
          </w:p>
          <w:p w14:paraId="55CA7039" w14:textId="77777777" w:rsidR="00D43D3D" w:rsidRPr="003032EE" w:rsidRDefault="00D43D3D" w:rsidP="00B83FAD">
            <w:pPr>
              <w:rPr>
                <w:lang w:eastAsia="zh-CN"/>
              </w:rPr>
            </w:pPr>
            <w:r>
              <w:rPr>
                <w:lang w:eastAsia="zh-CN"/>
              </w:rPr>
              <w:t>State</w:t>
            </w:r>
            <w:r w:rsidRPr="003032EE">
              <w:rPr>
                <w:lang w:eastAsia="zh-CN"/>
              </w:rPr>
              <w:t xml:space="preserve"> the size of the plot(s) in square metres. </w:t>
            </w:r>
          </w:p>
          <w:p w14:paraId="52401179" w14:textId="77777777" w:rsidR="00D43D3D" w:rsidRDefault="00D43D3D" w:rsidP="00B83FAD">
            <w:pPr>
              <w:rPr>
                <w:lang w:eastAsia="zh-CN"/>
              </w:rPr>
            </w:pPr>
            <w:r>
              <w:rPr>
                <w:lang w:eastAsia="zh-CN"/>
              </w:rPr>
              <w:t>S</w:t>
            </w:r>
            <w:r w:rsidRPr="003032EE">
              <w:rPr>
                <w:lang w:eastAsia="zh-CN"/>
              </w:rPr>
              <w:t>tate the tenure</w:t>
            </w:r>
            <w:r>
              <w:rPr>
                <w:lang w:eastAsia="zh-CN"/>
              </w:rPr>
              <w:t>(</w:t>
            </w:r>
            <w:r w:rsidRPr="003032EE">
              <w:rPr>
                <w:lang w:eastAsia="zh-CN"/>
              </w:rPr>
              <w:t>leasehold or freehold</w:t>
            </w:r>
            <w:r>
              <w:rPr>
                <w:lang w:eastAsia="zh-CN"/>
              </w:rPr>
              <w:t>).</w:t>
            </w:r>
          </w:p>
          <w:p w14:paraId="7EEB35D4" w14:textId="77777777" w:rsidR="00D43D3D" w:rsidRDefault="00D43D3D" w:rsidP="00B83FAD">
            <w:pPr>
              <w:rPr>
                <w:lang w:eastAsia="zh-CN"/>
              </w:rPr>
            </w:pPr>
            <w:r w:rsidRPr="003032EE">
              <w:rPr>
                <w:lang w:eastAsia="zh-CN"/>
              </w:rPr>
              <w:t>If the property is not registered</w:t>
            </w:r>
            <w:r>
              <w:rPr>
                <w:lang w:eastAsia="zh-CN"/>
              </w:rPr>
              <w:t xml:space="preserve"> with the Property </w:t>
            </w:r>
            <w:r>
              <w:rPr>
                <w:lang w:eastAsia="zh-CN"/>
              </w:rPr>
              <w:lastRenderedPageBreak/>
              <w:t>Registration Authority of Ireland (or equivalent registration body outside of Ireland)</w:t>
            </w:r>
            <w:r w:rsidRPr="003032EE">
              <w:rPr>
                <w:lang w:eastAsia="zh-CN"/>
              </w:rPr>
              <w:t>, state “unregistered land” and state the name</w:t>
            </w:r>
            <w:r>
              <w:rPr>
                <w:lang w:eastAsia="zh-CN"/>
              </w:rPr>
              <w:t>(s)</w:t>
            </w:r>
            <w:r w:rsidRPr="003032EE">
              <w:rPr>
                <w:lang w:eastAsia="zh-CN"/>
              </w:rPr>
              <w:t xml:space="preserve"> of the immediate predecessor in title (e.g. the party from whom you acquired the land). </w:t>
            </w:r>
            <w:r>
              <w:rPr>
                <w:lang w:eastAsia="zh-CN"/>
              </w:rPr>
              <w:t>If the property is registered, state the Folio number (or equivalent used outside of Ireland)</w:t>
            </w:r>
          </w:p>
          <w:p w14:paraId="207D1548" w14:textId="77777777" w:rsidR="00D43D3D" w:rsidRPr="00D262C0" w:rsidRDefault="00D43D3D" w:rsidP="00B83FAD">
            <w:pPr>
              <w:rPr>
                <w:b/>
                <w:u w:val="single"/>
                <w:lang w:eastAsia="zh-CN"/>
              </w:rPr>
            </w:pPr>
            <w:r w:rsidRPr="00D262C0">
              <w:rPr>
                <w:b/>
                <w:u w:val="single"/>
                <w:lang w:eastAsia="zh-CN"/>
              </w:rPr>
              <w:t>For land banks:</w:t>
            </w:r>
          </w:p>
          <w:p w14:paraId="79A62A05" w14:textId="77777777" w:rsidR="00D43D3D" w:rsidRPr="003032EE" w:rsidRDefault="00D43D3D" w:rsidP="00B83FAD">
            <w:pPr>
              <w:rPr>
                <w:lang w:eastAsia="zh-CN"/>
              </w:rPr>
            </w:pPr>
            <w:r>
              <w:rPr>
                <w:lang w:eastAsia="zh-CN"/>
              </w:rPr>
              <w:t>S</w:t>
            </w:r>
            <w:r w:rsidRPr="003032EE">
              <w:rPr>
                <w:lang w:eastAsia="zh-CN"/>
              </w:rPr>
              <w:t>tate the relevant zoning, provide the area in hectares (1 hectare =2.47 acres) and provide a summary of relevant planning permission</w:t>
            </w:r>
            <w:r>
              <w:rPr>
                <w:lang w:eastAsia="zh-CN"/>
              </w:rPr>
              <w:t>s</w:t>
            </w:r>
            <w:r w:rsidRPr="003032EE">
              <w:rPr>
                <w:lang w:eastAsia="zh-CN"/>
              </w:rPr>
              <w:t xml:space="preserve"> attaching (include the planning permission register reference if applicable). </w:t>
            </w:r>
          </w:p>
          <w:p w14:paraId="76A6EADD" w14:textId="77777777" w:rsidR="00D43D3D" w:rsidRPr="00D262C0" w:rsidRDefault="00D43D3D" w:rsidP="00B83FAD">
            <w:pPr>
              <w:rPr>
                <w:b/>
                <w:u w:val="single"/>
                <w:lang w:eastAsia="zh-CN"/>
              </w:rPr>
            </w:pPr>
            <w:r w:rsidRPr="00D262C0">
              <w:rPr>
                <w:b/>
                <w:u w:val="single"/>
                <w:lang w:eastAsia="zh-CN"/>
              </w:rPr>
              <w:t>For Securities:</w:t>
            </w:r>
          </w:p>
          <w:p w14:paraId="7C8D1372" w14:textId="77777777" w:rsidR="00D43D3D" w:rsidRDefault="00D43D3D" w:rsidP="00B83FAD">
            <w:pPr>
              <w:rPr>
                <w:lang w:eastAsia="zh-CN"/>
              </w:rPr>
            </w:pPr>
            <w:r w:rsidRPr="003032EE">
              <w:rPr>
                <w:lang w:eastAsia="zh-CN"/>
              </w:rPr>
              <w:t>State the nature of the holding (e.g. shares, warrants etc.), the size of the holding and the quoted price per unit (e.g. x shares in ABC P</w:t>
            </w:r>
            <w:r>
              <w:rPr>
                <w:lang w:eastAsia="zh-CN"/>
              </w:rPr>
              <w:t>LC</w:t>
            </w:r>
            <w:r w:rsidRPr="003032EE">
              <w:rPr>
                <w:lang w:eastAsia="zh-CN"/>
              </w:rPr>
              <w:t xml:space="preserve"> at a market value of </w:t>
            </w:r>
            <w:r>
              <w:rPr>
                <w:lang w:eastAsia="zh-CN"/>
              </w:rPr>
              <w:t>£</w:t>
            </w:r>
            <w:r w:rsidRPr="003032EE">
              <w:rPr>
                <w:lang w:eastAsia="zh-CN"/>
              </w:rPr>
              <w:t xml:space="preserve">x per share) or for private shareholdings, state the number of shares held and the respective company name, </w:t>
            </w:r>
            <w:r>
              <w:rPr>
                <w:lang w:eastAsia="zh-CN"/>
              </w:rPr>
              <w:t xml:space="preserve">primary </w:t>
            </w:r>
            <w:r w:rsidRPr="003032EE">
              <w:rPr>
                <w:lang w:eastAsia="zh-CN"/>
              </w:rPr>
              <w:t xml:space="preserve">countries in which it trades </w:t>
            </w:r>
            <w:r>
              <w:rPr>
                <w:lang w:eastAsia="zh-CN"/>
              </w:rPr>
              <w:t xml:space="preserve">(e.g. greater than 20% sales) </w:t>
            </w:r>
            <w:r w:rsidRPr="003032EE">
              <w:rPr>
                <w:lang w:eastAsia="zh-CN"/>
              </w:rPr>
              <w:t>and nature of the business.</w:t>
            </w:r>
            <w:r>
              <w:rPr>
                <w:lang w:eastAsia="zh-CN"/>
              </w:rPr>
              <w:t xml:space="preserve">  In the case of investments in funds, please state corresponding information for the fund assets and the name of the fund manager.</w:t>
            </w:r>
          </w:p>
          <w:p w14:paraId="4B3003A9" w14:textId="77777777" w:rsidR="00D43D3D" w:rsidRDefault="00D43D3D" w:rsidP="00B83FAD">
            <w:pPr>
              <w:rPr>
                <w:lang w:eastAsia="zh-CN"/>
              </w:rPr>
            </w:pPr>
            <w:r>
              <w:rPr>
                <w:lang w:eastAsia="zh-CN"/>
              </w:rPr>
              <w:t xml:space="preserve">Note that </w:t>
            </w:r>
            <w:r w:rsidRPr="003032EE">
              <w:rPr>
                <w:lang w:eastAsia="zh-CN"/>
              </w:rPr>
              <w:t>“</w:t>
            </w:r>
            <w:r>
              <w:rPr>
                <w:lang w:eastAsia="zh-CN"/>
              </w:rPr>
              <w:t>P</w:t>
            </w:r>
            <w:r w:rsidRPr="003032EE">
              <w:rPr>
                <w:lang w:eastAsia="zh-CN"/>
              </w:rPr>
              <w:t>roperty” includes money, goods,, land and every description of property wherever situated and also obligations and every description of interest, whether present or future, legal or beneficial</w:t>
            </w:r>
            <w:r>
              <w:rPr>
                <w:lang w:eastAsia="zh-CN"/>
              </w:rPr>
              <w:t xml:space="preserve"> or otherwise</w:t>
            </w:r>
            <w:r w:rsidRPr="003032EE">
              <w:rPr>
                <w:lang w:eastAsia="zh-CN"/>
              </w:rPr>
              <w:t>,</w:t>
            </w:r>
            <w:r>
              <w:rPr>
                <w:lang w:eastAsia="zh-CN"/>
              </w:rPr>
              <w:t xml:space="preserve"> owned solely or with others resting in contract, </w:t>
            </w:r>
            <w:r w:rsidRPr="003032EE">
              <w:rPr>
                <w:lang w:eastAsia="zh-CN"/>
              </w:rPr>
              <w:t>vested or contingent, arising out of, or incidental to, property</w:t>
            </w:r>
            <w:r>
              <w:rPr>
                <w:lang w:eastAsia="zh-CN"/>
              </w:rPr>
              <w:t xml:space="preserve">. </w:t>
            </w:r>
          </w:p>
          <w:p w14:paraId="0C093EFE" w14:textId="77777777" w:rsidR="00D43D3D" w:rsidRDefault="00D43D3D" w:rsidP="00B83FAD">
            <w:pPr>
              <w:rPr>
                <w:lang w:eastAsia="zh-CN"/>
              </w:rPr>
            </w:pPr>
          </w:p>
          <w:p w14:paraId="59C24C85" w14:textId="77777777" w:rsidR="00D43D3D" w:rsidRDefault="00D43D3D" w:rsidP="00B83FAD">
            <w:pPr>
              <w:rPr>
                <w:lang w:eastAsia="zh-CN"/>
              </w:rPr>
            </w:pPr>
            <w:r>
              <w:rPr>
                <w:lang w:eastAsia="zh-CN"/>
              </w:rPr>
              <w:t>For any other assets:</w:t>
            </w:r>
          </w:p>
          <w:p w14:paraId="0DFE77A4" w14:textId="77777777" w:rsidR="00D43D3D" w:rsidRPr="004326A2" w:rsidRDefault="00D43D3D" w:rsidP="00B83FAD">
            <w:pPr>
              <w:rPr>
                <w:lang w:eastAsia="zh-CN"/>
              </w:rPr>
            </w:pPr>
            <w:r>
              <w:rPr>
                <w:lang w:eastAsia="zh-CN"/>
              </w:rPr>
              <w:t xml:space="preserve">State the nature of the assets, location and provide equivalent information and any other relevant details relative to ownership or registration not provided in Number 1.  </w:t>
            </w:r>
          </w:p>
        </w:tc>
      </w:tr>
      <w:tr w:rsidR="00D43D3D" w:rsidRPr="003507F2" w14:paraId="54BE6B9A" w14:textId="77777777" w:rsidTr="00B83FAD">
        <w:trPr>
          <w:trHeight w:val="770"/>
          <w:jc w:val="center"/>
        </w:trPr>
        <w:tc>
          <w:tcPr>
            <w:tcW w:w="1464" w:type="dxa"/>
          </w:tcPr>
          <w:p w14:paraId="23DE43DB" w14:textId="77777777" w:rsidR="00D43D3D" w:rsidRDefault="00D43D3D" w:rsidP="00B83FAD">
            <w:pPr>
              <w:ind w:left="360"/>
              <w:jc w:val="left"/>
              <w:rPr>
                <w:lang w:eastAsia="zh-CN"/>
              </w:rPr>
            </w:pPr>
            <w:r>
              <w:rPr>
                <w:lang w:eastAsia="zh-CN"/>
              </w:rPr>
              <w:lastRenderedPageBreak/>
              <w:t>3.</w:t>
            </w:r>
          </w:p>
        </w:tc>
        <w:tc>
          <w:tcPr>
            <w:tcW w:w="2987" w:type="dxa"/>
          </w:tcPr>
          <w:p w14:paraId="20DDE52E" w14:textId="77777777" w:rsidR="00D43D3D" w:rsidRPr="003507F2" w:rsidRDefault="00D43D3D" w:rsidP="00B83FAD">
            <w:r w:rsidRPr="003507F2">
              <w:t>Bank /Lender</w:t>
            </w:r>
          </w:p>
        </w:tc>
        <w:tc>
          <w:tcPr>
            <w:tcW w:w="5473" w:type="dxa"/>
          </w:tcPr>
          <w:p w14:paraId="7BADC729" w14:textId="77777777" w:rsidR="00D43D3D" w:rsidRPr="004326A2" w:rsidRDefault="00D43D3D" w:rsidP="00B83FAD">
            <w:pPr>
              <w:rPr>
                <w:lang w:eastAsia="zh-CN"/>
              </w:rPr>
            </w:pPr>
            <w:r w:rsidRPr="003507F2">
              <w:t>The name of the lending institution</w:t>
            </w:r>
            <w:r>
              <w:t xml:space="preserve"> or party</w:t>
            </w:r>
            <w:r w:rsidRPr="003507F2">
              <w:t xml:space="preserve"> that provided the </w:t>
            </w:r>
            <w:r>
              <w:t xml:space="preserve">original </w:t>
            </w:r>
            <w:r w:rsidRPr="003507F2">
              <w:t>loan</w:t>
            </w:r>
            <w:r>
              <w:t xml:space="preserve"> facility</w:t>
            </w:r>
            <w:r w:rsidRPr="003507F2">
              <w:t>.</w:t>
            </w:r>
          </w:p>
        </w:tc>
      </w:tr>
      <w:tr w:rsidR="00D43D3D" w:rsidRPr="003507F2" w14:paraId="4C21B82C" w14:textId="77777777" w:rsidTr="00B83FAD">
        <w:trPr>
          <w:cantSplit/>
          <w:trHeight w:val="770"/>
          <w:jc w:val="center"/>
        </w:trPr>
        <w:tc>
          <w:tcPr>
            <w:tcW w:w="1464" w:type="dxa"/>
          </w:tcPr>
          <w:p w14:paraId="2832C897" w14:textId="77777777" w:rsidR="00D43D3D" w:rsidRDefault="00D43D3D" w:rsidP="00B83FAD">
            <w:pPr>
              <w:ind w:left="360"/>
              <w:jc w:val="left"/>
              <w:rPr>
                <w:lang w:eastAsia="zh-CN"/>
              </w:rPr>
            </w:pPr>
            <w:r w:rsidRPr="003A7743">
              <w:t>4.</w:t>
            </w:r>
          </w:p>
        </w:tc>
        <w:tc>
          <w:tcPr>
            <w:tcW w:w="2987" w:type="dxa"/>
          </w:tcPr>
          <w:p w14:paraId="3F4613EF" w14:textId="77777777" w:rsidR="00D43D3D" w:rsidRPr="003507F2" w:rsidRDefault="00D43D3D" w:rsidP="00B83FAD">
            <w:r>
              <w:t>Value £</w:t>
            </w:r>
          </w:p>
        </w:tc>
        <w:tc>
          <w:tcPr>
            <w:tcW w:w="5473" w:type="dxa"/>
          </w:tcPr>
          <w:p w14:paraId="7E7791CF" w14:textId="77777777" w:rsidR="00D43D3D" w:rsidRDefault="00D43D3D" w:rsidP="00B83FAD">
            <w:pPr>
              <w:rPr>
                <w:lang w:eastAsia="zh-CN"/>
              </w:rPr>
            </w:pPr>
            <w:r w:rsidRPr="003A7743">
              <w:t xml:space="preserve">State the current monetary worth of the asset or liability. </w:t>
            </w:r>
          </w:p>
        </w:tc>
      </w:tr>
      <w:tr w:rsidR="00D43D3D" w:rsidRPr="003507F2" w14:paraId="4EF3FA11"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tcPr>
          <w:p w14:paraId="44A34122" w14:textId="77777777" w:rsidR="00D43D3D" w:rsidRDefault="00D43D3D" w:rsidP="00B83FAD">
            <w:pPr>
              <w:ind w:left="360"/>
              <w:jc w:val="left"/>
            </w:pPr>
            <w:r>
              <w:lastRenderedPageBreak/>
              <w:t>5.</w:t>
            </w:r>
          </w:p>
        </w:tc>
        <w:tc>
          <w:tcPr>
            <w:tcW w:w="2987" w:type="dxa"/>
            <w:tcBorders>
              <w:top w:val="dotted" w:sz="4" w:space="0" w:color="auto"/>
              <w:left w:val="dotted" w:sz="4" w:space="0" w:color="auto"/>
              <w:bottom w:val="dotted" w:sz="4" w:space="0" w:color="auto"/>
              <w:right w:val="dotted" w:sz="4" w:space="0" w:color="auto"/>
            </w:tcBorders>
          </w:tcPr>
          <w:p w14:paraId="46068453" w14:textId="77777777" w:rsidR="00D43D3D" w:rsidRPr="003507F2" w:rsidRDefault="00D43D3D" w:rsidP="00B83FAD">
            <w:r w:rsidRPr="003507F2">
              <w:t>Valuation Basis</w:t>
            </w:r>
          </w:p>
        </w:tc>
        <w:tc>
          <w:tcPr>
            <w:tcW w:w="5473" w:type="dxa"/>
            <w:tcBorders>
              <w:top w:val="dotted" w:sz="4" w:space="0" w:color="auto"/>
              <w:left w:val="dotted" w:sz="4" w:space="0" w:color="auto"/>
              <w:bottom w:val="dotted" w:sz="4" w:space="0" w:color="auto"/>
              <w:right w:val="dotted" w:sz="4" w:space="0" w:color="auto"/>
            </w:tcBorders>
          </w:tcPr>
          <w:p w14:paraId="030F4F3B" w14:textId="77777777" w:rsidR="00D43D3D" w:rsidRDefault="00D43D3D" w:rsidP="00B83FAD">
            <w:r>
              <w:t>“</w:t>
            </w:r>
            <w:r w:rsidRPr="003507F2">
              <w:t>PV</w:t>
            </w:r>
            <w:r>
              <w:t>” = Professional Valuation, “</w:t>
            </w:r>
            <w:r w:rsidRPr="003507F2">
              <w:t>EMV</w:t>
            </w:r>
            <w:r>
              <w:t>”</w:t>
            </w:r>
            <w:r w:rsidRPr="003507F2">
              <w:t xml:space="preserve">= Estimated Market </w:t>
            </w:r>
            <w:r>
              <w:t>Value or “QV”= Quoted Value.</w:t>
            </w:r>
          </w:p>
          <w:p w14:paraId="7D5F2D32" w14:textId="77777777" w:rsidR="00D43D3D" w:rsidRDefault="00D43D3D" w:rsidP="00B83FAD">
            <w:r w:rsidRPr="003507F2">
              <w:t xml:space="preserve">Input the basis upon which the valuation has been </w:t>
            </w:r>
            <w:r>
              <w:t>completed, e.g.</w:t>
            </w:r>
            <w:r w:rsidRPr="003507F2">
              <w:t xml:space="preserve"> PV</w:t>
            </w:r>
            <w:r>
              <w:t>,</w:t>
            </w:r>
            <w:r w:rsidRPr="003507F2">
              <w:t xml:space="preserve"> EMV</w:t>
            </w:r>
            <w:r>
              <w:t xml:space="preserve"> or QV.</w:t>
            </w:r>
          </w:p>
          <w:p w14:paraId="4755E229" w14:textId="77777777" w:rsidR="00D43D3D" w:rsidRDefault="00D43D3D" w:rsidP="00B83FAD">
            <w:r w:rsidRPr="00FB3831">
              <w:t>Professional Valuation (“PV”):</w:t>
            </w:r>
            <w:r>
              <w:t xml:space="preserve"> “A written valuation report signed by a professional valuer who is an accredited member of a recognised professional valuation/real estate body” (e.g. Royal Institution of Chartered Surveyors ‘RICS’ Red Book Valuation). </w:t>
            </w:r>
            <w:r w:rsidRPr="003507F2">
              <w:t>Provide the name of the valuer firm</w:t>
            </w:r>
            <w:r>
              <w:t xml:space="preserve"> as appropriate.</w:t>
            </w:r>
          </w:p>
          <w:p w14:paraId="44D20733" w14:textId="77777777" w:rsidR="00D43D3D" w:rsidRPr="00FB3831" w:rsidRDefault="00D43D3D" w:rsidP="00B83FAD">
            <w:r w:rsidRPr="00FB3831">
              <w:t>Estimated Market Value (“EMV”): “The estimated amount for which any asset would exchange between a willing buyer and seller in an arm’s-length transaction”.</w:t>
            </w:r>
          </w:p>
          <w:p w14:paraId="486B143B" w14:textId="77777777" w:rsidR="00D43D3D" w:rsidRPr="00FB3831" w:rsidRDefault="00D43D3D" w:rsidP="00B83FAD">
            <w:r w:rsidRPr="00FB3831">
              <w:t xml:space="preserve">Quoted Value (“QV”): </w:t>
            </w:r>
            <w:r w:rsidRPr="007716AE">
              <w:t>The most recent price at which an</w:t>
            </w:r>
            <w:r>
              <w:t>y</w:t>
            </w:r>
            <w:r w:rsidRPr="007716AE">
              <w:t xml:space="preserve"> </w:t>
            </w:r>
            <w:r>
              <w:t xml:space="preserve">asset has recently </w:t>
            </w:r>
            <w:r w:rsidRPr="007716AE">
              <w:t>traded.</w:t>
            </w:r>
            <w:r>
              <w:t xml:space="preserve"> The quoted price represents the most recent price that a buyer and seller agreed on.</w:t>
            </w:r>
          </w:p>
        </w:tc>
      </w:tr>
      <w:tr w:rsidR="00D43D3D" w:rsidRPr="003507F2" w14:paraId="412499ED" w14:textId="77777777" w:rsidTr="00B83FAD">
        <w:trPr>
          <w:cantSplit/>
          <w:trHeight w:val="770"/>
          <w:jc w:val="center"/>
        </w:trPr>
        <w:tc>
          <w:tcPr>
            <w:tcW w:w="1464" w:type="dxa"/>
          </w:tcPr>
          <w:p w14:paraId="00CD47D4" w14:textId="77777777" w:rsidR="00D43D3D" w:rsidRDefault="00D43D3D" w:rsidP="00B83FAD">
            <w:pPr>
              <w:ind w:left="360"/>
              <w:jc w:val="left"/>
              <w:rPr>
                <w:lang w:eastAsia="zh-CN"/>
              </w:rPr>
            </w:pPr>
            <w:r w:rsidRPr="00A52D2D">
              <w:t>6.</w:t>
            </w:r>
          </w:p>
        </w:tc>
        <w:tc>
          <w:tcPr>
            <w:tcW w:w="2987" w:type="dxa"/>
          </w:tcPr>
          <w:p w14:paraId="5E4947D6" w14:textId="77777777" w:rsidR="00D43D3D" w:rsidRPr="003507F2" w:rsidRDefault="00D43D3D" w:rsidP="00B83FAD">
            <w:r w:rsidRPr="00A52D2D">
              <w:t>Valuation Date</w:t>
            </w:r>
          </w:p>
        </w:tc>
        <w:tc>
          <w:tcPr>
            <w:tcW w:w="5473" w:type="dxa"/>
          </w:tcPr>
          <w:p w14:paraId="3C55C2F2" w14:textId="77777777" w:rsidR="00D43D3D" w:rsidRPr="004326A2" w:rsidRDefault="00D43D3D" w:rsidP="00B83FAD">
            <w:pPr>
              <w:rPr>
                <w:lang w:eastAsia="zh-CN"/>
              </w:rPr>
            </w:pPr>
            <w:r w:rsidRPr="00A52D2D">
              <w:t>The date of the valuation included in the format dd/mm/yy</w:t>
            </w:r>
          </w:p>
        </w:tc>
      </w:tr>
      <w:tr w:rsidR="00D43D3D" w:rsidRPr="003507F2" w14:paraId="391B400A" w14:textId="77777777" w:rsidTr="00B83FAD">
        <w:trPr>
          <w:cantSplit/>
          <w:trHeight w:val="770"/>
          <w:jc w:val="center"/>
        </w:trPr>
        <w:tc>
          <w:tcPr>
            <w:tcW w:w="1464" w:type="dxa"/>
          </w:tcPr>
          <w:p w14:paraId="3431F509" w14:textId="77777777" w:rsidR="00D43D3D" w:rsidRDefault="00D43D3D" w:rsidP="00B83FAD">
            <w:pPr>
              <w:ind w:left="360"/>
              <w:jc w:val="left"/>
              <w:rPr>
                <w:lang w:eastAsia="zh-CN"/>
              </w:rPr>
            </w:pPr>
            <w:r w:rsidRPr="00A52D2D">
              <w:t xml:space="preserve">7. </w:t>
            </w:r>
          </w:p>
        </w:tc>
        <w:tc>
          <w:tcPr>
            <w:tcW w:w="2987" w:type="dxa"/>
          </w:tcPr>
          <w:p w14:paraId="7B922F3C" w14:textId="77777777" w:rsidR="00D43D3D" w:rsidRDefault="00D43D3D" w:rsidP="00B83FAD">
            <w:pPr>
              <w:rPr>
                <w:lang w:eastAsia="zh-CN"/>
              </w:rPr>
            </w:pPr>
            <w:r w:rsidRPr="00A52D2D">
              <w:t>Debt (limit)</w:t>
            </w:r>
          </w:p>
        </w:tc>
        <w:tc>
          <w:tcPr>
            <w:tcW w:w="5473" w:type="dxa"/>
          </w:tcPr>
          <w:p w14:paraId="322B1040" w14:textId="77777777" w:rsidR="00D43D3D" w:rsidRPr="003507F2" w:rsidRDefault="00D43D3D" w:rsidP="00B83FAD">
            <w:pPr>
              <w:rPr>
                <w:lang w:eastAsia="zh-CN"/>
              </w:rPr>
            </w:pPr>
            <w:r w:rsidRPr="00A52D2D">
              <w:t xml:space="preserve">The current approved debt limit associated with this credit facility as at the specified date. </w:t>
            </w:r>
          </w:p>
        </w:tc>
      </w:tr>
      <w:tr w:rsidR="00D43D3D" w:rsidRPr="003507F2" w14:paraId="3058EC4F" w14:textId="77777777" w:rsidTr="00B83FAD">
        <w:trPr>
          <w:cantSplit/>
          <w:trHeight w:val="770"/>
          <w:jc w:val="center"/>
        </w:trPr>
        <w:tc>
          <w:tcPr>
            <w:tcW w:w="1464" w:type="dxa"/>
          </w:tcPr>
          <w:p w14:paraId="6574A2D6" w14:textId="77777777" w:rsidR="00D43D3D" w:rsidRPr="003507F2" w:rsidRDefault="00D43D3D" w:rsidP="00B83FAD">
            <w:pPr>
              <w:ind w:left="360"/>
              <w:jc w:val="left"/>
              <w:rPr>
                <w:lang w:eastAsia="zh-CN"/>
              </w:rPr>
            </w:pPr>
            <w:r w:rsidRPr="00A52D2D">
              <w:t>8.</w:t>
            </w:r>
          </w:p>
        </w:tc>
        <w:tc>
          <w:tcPr>
            <w:tcW w:w="2987" w:type="dxa"/>
          </w:tcPr>
          <w:p w14:paraId="4697D877" w14:textId="77777777" w:rsidR="00D43D3D" w:rsidRPr="003507F2" w:rsidRDefault="00D43D3D" w:rsidP="00B83FAD">
            <w:r w:rsidRPr="00A52D2D">
              <w:t>Debt (drawn balance)</w:t>
            </w:r>
          </w:p>
        </w:tc>
        <w:tc>
          <w:tcPr>
            <w:tcW w:w="5473" w:type="dxa"/>
          </w:tcPr>
          <w:p w14:paraId="4A581636" w14:textId="77777777" w:rsidR="00D43D3D" w:rsidRPr="003507F2" w:rsidRDefault="00D43D3D" w:rsidP="00B83FAD">
            <w:r w:rsidRPr="00A52D2D">
              <w:t xml:space="preserve">The current drawn balance of the credit facility as at the specified date. </w:t>
            </w:r>
          </w:p>
        </w:tc>
      </w:tr>
      <w:tr w:rsidR="00D43D3D" w:rsidRPr="003507F2" w14:paraId="6C048AB8" w14:textId="77777777" w:rsidTr="00B83FAD">
        <w:trPr>
          <w:cantSplit/>
          <w:trHeight w:val="770"/>
          <w:jc w:val="center"/>
        </w:trPr>
        <w:tc>
          <w:tcPr>
            <w:tcW w:w="1464" w:type="dxa"/>
          </w:tcPr>
          <w:p w14:paraId="5E6E729B" w14:textId="77777777" w:rsidR="00D43D3D" w:rsidRDefault="00D43D3D" w:rsidP="00B83FAD">
            <w:pPr>
              <w:ind w:left="360"/>
              <w:rPr>
                <w:lang w:eastAsia="zh-CN"/>
              </w:rPr>
            </w:pPr>
            <w:r>
              <w:rPr>
                <w:lang w:eastAsia="zh-CN"/>
              </w:rPr>
              <w:t>9.</w:t>
            </w:r>
          </w:p>
        </w:tc>
        <w:tc>
          <w:tcPr>
            <w:tcW w:w="2987" w:type="dxa"/>
          </w:tcPr>
          <w:p w14:paraId="4E2F9154" w14:textId="77777777" w:rsidR="00D43D3D" w:rsidRDefault="00D43D3D" w:rsidP="00B83FAD">
            <w:pPr>
              <w:rPr>
                <w:lang w:eastAsia="zh-CN"/>
              </w:rPr>
            </w:pPr>
            <w:r w:rsidRPr="003507F2">
              <w:t>Net Value</w:t>
            </w:r>
            <w:r w:rsidDel="00463605">
              <w:rPr>
                <w:lang w:eastAsia="zh-CN"/>
              </w:rPr>
              <w:t xml:space="preserve"> </w:t>
            </w:r>
            <w:r>
              <w:rPr>
                <w:lang w:eastAsia="zh-CN"/>
              </w:rPr>
              <w:t>£</w:t>
            </w:r>
          </w:p>
        </w:tc>
        <w:tc>
          <w:tcPr>
            <w:tcW w:w="5473" w:type="dxa"/>
          </w:tcPr>
          <w:p w14:paraId="11E7285F" w14:textId="77777777" w:rsidR="00D43D3D" w:rsidRPr="003507F2" w:rsidRDefault="00D43D3D" w:rsidP="00B83FAD">
            <w:pPr>
              <w:rPr>
                <w:lang w:eastAsia="zh-CN"/>
              </w:rPr>
            </w:pPr>
            <w:r w:rsidRPr="003507F2">
              <w:t>The value of the asset less the debt outstanding</w:t>
            </w:r>
            <w:r>
              <w:t xml:space="preserve"> or secured “against” it, taking account of “all sums” due security.</w:t>
            </w:r>
            <w:r w:rsidRPr="003507F2">
              <w:t xml:space="preserve"> </w:t>
            </w:r>
            <w:r>
              <w:t>(I.e. Note Number 4 minus Note Number 8)</w:t>
            </w:r>
          </w:p>
        </w:tc>
      </w:tr>
      <w:tr w:rsidR="00D43D3D" w:rsidRPr="003507F2" w14:paraId="24702CD7" w14:textId="77777777" w:rsidTr="00B83FAD">
        <w:trPr>
          <w:cantSplit/>
          <w:trHeight w:val="563"/>
          <w:jc w:val="center"/>
        </w:trPr>
        <w:tc>
          <w:tcPr>
            <w:tcW w:w="1464" w:type="dxa"/>
          </w:tcPr>
          <w:p w14:paraId="054A9641" w14:textId="77777777" w:rsidR="00D43D3D" w:rsidRPr="003507F2" w:rsidRDefault="00D43D3D" w:rsidP="00B83FAD">
            <w:pPr>
              <w:ind w:left="360"/>
              <w:rPr>
                <w:lang w:eastAsia="zh-CN"/>
              </w:rPr>
            </w:pPr>
            <w:r>
              <w:rPr>
                <w:lang w:eastAsia="zh-CN"/>
              </w:rPr>
              <w:t>10.</w:t>
            </w:r>
          </w:p>
        </w:tc>
        <w:tc>
          <w:tcPr>
            <w:tcW w:w="2987" w:type="dxa"/>
          </w:tcPr>
          <w:p w14:paraId="1972F430" w14:textId="77777777" w:rsidR="00D43D3D" w:rsidRPr="003507F2" w:rsidRDefault="00D43D3D" w:rsidP="00B83FAD">
            <w:r w:rsidRPr="003507F2">
              <w:t>Annual Income</w:t>
            </w:r>
          </w:p>
        </w:tc>
        <w:tc>
          <w:tcPr>
            <w:tcW w:w="5473" w:type="dxa"/>
          </w:tcPr>
          <w:p w14:paraId="6A0E8E3B" w14:textId="77777777" w:rsidR="00D43D3D" w:rsidRDefault="00D43D3D" w:rsidP="00B83FAD">
            <w:r>
              <w:t xml:space="preserve">Please enter the gross </w:t>
            </w:r>
            <w:r w:rsidRPr="003507F2">
              <w:t xml:space="preserve">annual income generated directly from the asset, e.g. the annual rent. </w:t>
            </w:r>
          </w:p>
          <w:p w14:paraId="4B73617F" w14:textId="77777777" w:rsidR="00D43D3D" w:rsidRPr="003507F2" w:rsidRDefault="00D43D3D" w:rsidP="00B83FAD">
            <w:r>
              <w:t xml:space="preserve">(In Supplemental Information please provide details of the contractual rent received on the asset over the prevailing twelve months and explain any variance in the rent which is due to be paid). </w:t>
            </w:r>
          </w:p>
        </w:tc>
      </w:tr>
      <w:tr w:rsidR="00D43D3D" w:rsidRPr="003507F2" w14:paraId="12CFD211" w14:textId="77777777" w:rsidTr="00B83FAD">
        <w:trPr>
          <w:cantSplit/>
          <w:trHeight w:val="841"/>
          <w:jc w:val="center"/>
        </w:trPr>
        <w:tc>
          <w:tcPr>
            <w:tcW w:w="1464" w:type="dxa"/>
          </w:tcPr>
          <w:p w14:paraId="7E74F690" w14:textId="77777777" w:rsidR="00D43D3D" w:rsidRPr="003507F2" w:rsidRDefault="00D43D3D" w:rsidP="00B83FAD">
            <w:pPr>
              <w:ind w:left="360"/>
              <w:rPr>
                <w:lang w:eastAsia="zh-CN"/>
              </w:rPr>
            </w:pPr>
            <w:r>
              <w:rPr>
                <w:lang w:eastAsia="zh-CN"/>
              </w:rPr>
              <w:t>11.</w:t>
            </w:r>
          </w:p>
        </w:tc>
        <w:tc>
          <w:tcPr>
            <w:tcW w:w="2987" w:type="dxa"/>
          </w:tcPr>
          <w:p w14:paraId="6823F6EF" w14:textId="77777777" w:rsidR="00D43D3D" w:rsidRPr="00B0684D" w:rsidRDefault="00D43D3D" w:rsidP="00B83FAD">
            <w:r>
              <w:t>Annual Holding</w:t>
            </w:r>
            <w:r w:rsidRPr="003507F2">
              <w:t xml:space="preserve"> Costs </w:t>
            </w:r>
          </w:p>
        </w:tc>
        <w:tc>
          <w:tcPr>
            <w:tcW w:w="5473" w:type="dxa"/>
          </w:tcPr>
          <w:p w14:paraId="46C51BFF" w14:textId="77777777" w:rsidR="00D43D3D" w:rsidRPr="003507F2" w:rsidRDefault="00D43D3D" w:rsidP="00B83FAD">
            <w:r>
              <w:t xml:space="preserve">Enter all </w:t>
            </w:r>
            <w:r w:rsidRPr="003507F2">
              <w:t xml:space="preserve">associated </w:t>
            </w:r>
            <w:r>
              <w:t xml:space="preserve">annual holding </w:t>
            </w:r>
            <w:r w:rsidRPr="003507F2">
              <w:t>costs, e.g. management fees / service charge / rates/ security</w:t>
            </w:r>
            <w:r>
              <w:t xml:space="preserve"> costs</w:t>
            </w:r>
            <w:r w:rsidRPr="003507F2">
              <w:t xml:space="preserve"> /repairs and renewals</w:t>
            </w:r>
            <w:r>
              <w:t>, Private Residential Tenancy Board fees, Non Principal Private Residence charge, letting agent fees etc</w:t>
            </w:r>
            <w:r w:rsidRPr="003507F2">
              <w:t>.</w:t>
            </w:r>
            <w:r>
              <w:t xml:space="preserve"> This list is not exhaustive.</w:t>
            </w:r>
          </w:p>
        </w:tc>
      </w:tr>
      <w:tr w:rsidR="00D43D3D" w:rsidRPr="003507F2" w14:paraId="18BD4040" w14:textId="77777777" w:rsidTr="00B83FAD">
        <w:trPr>
          <w:cantSplit/>
          <w:trHeight w:val="841"/>
          <w:jc w:val="center"/>
        </w:trPr>
        <w:tc>
          <w:tcPr>
            <w:tcW w:w="1464" w:type="dxa"/>
          </w:tcPr>
          <w:p w14:paraId="49BA9424" w14:textId="77777777" w:rsidR="00D43D3D" w:rsidRDefault="00D43D3D" w:rsidP="00B83FAD">
            <w:pPr>
              <w:ind w:left="360"/>
              <w:rPr>
                <w:lang w:eastAsia="zh-CN"/>
              </w:rPr>
            </w:pPr>
            <w:r>
              <w:rPr>
                <w:lang w:eastAsia="zh-CN"/>
              </w:rPr>
              <w:lastRenderedPageBreak/>
              <w:t>12.</w:t>
            </w:r>
          </w:p>
        </w:tc>
        <w:tc>
          <w:tcPr>
            <w:tcW w:w="2987" w:type="dxa"/>
          </w:tcPr>
          <w:p w14:paraId="15D20B3D" w14:textId="77777777" w:rsidR="00D43D3D" w:rsidRDefault="00D43D3D" w:rsidP="00B83FAD">
            <w:r>
              <w:t xml:space="preserve">Annual </w:t>
            </w:r>
            <w:r w:rsidRPr="003507F2">
              <w:t>Surplus Cash</w:t>
            </w:r>
          </w:p>
        </w:tc>
        <w:tc>
          <w:tcPr>
            <w:tcW w:w="5473" w:type="dxa"/>
          </w:tcPr>
          <w:p w14:paraId="3605D4B0" w14:textId="77777777" w:rsidR="00D43D3D" w:rsidRPr="003507F2" w:rsidRDefault="00D43D3D" w:rsidP="00B83FAD">
            <w:r w:rsidRPr="003507F2">
              <w:t xml:space="preserve">Amount of </w:t>
            </w:r>
            <w:r>
              <w:t xml:space="preserve">annual </w:t>
            </w:r>
            <w:r w:rsidRPr="003507F2">
              <w:t xml:space="preserve">surplus cash available following the payment of related debt commitments and associated </w:t>
            </w:r>
            <w:r>
              <w:t xml:space="preserve">annual holding </w:t>
            </w:r>
            <w:r w:rsidRPr="003507F2">
              <w:t>costs subtracted from the total</w:t>
            </w:r>
            <w:r>
              <w:t xml:space="preserve"> annual</w:t>
            </w:r>
            <w:r w:rsidRPr="003507F2">
              <w:t xml:space="preserve"> income generated on the asset.  </w:t>
            </w:r>
          </w:p>
        </w:tc>
      </w:tr>
      <w:tr w:rsidR="00D43D3D" w:rsidRPr="003507F2" w14:paraId="15CA9258" w14:textId="77777777" w:rsidTr="00B83FAD">
        <w:trPr>
          <w:cantSplit/>
          <w:trHeight w:val="841"/>
          <w:jc w:val="center"/>
        </w:trPr>
        <w:tc>
          <w:tcPr>
            <w:tcW w:w="1464" w:type="dxa"/>
          </w:tcPr>
          <w:p w14:paraId="2F56A8B3" w14:textId="77777777" w:rsidR="00D43D3D" w:rsidRPr="003507F2" w:rsidRDefault="00D43D3D" w:rsidP="00B83FAD">
            <w:pPr>
              <w:ind w:left="360"/>
              <w:rPr>
                <w:lang w:eastAsia="zh-CN"/>
              </w:rPr>
            </w:pPr>
            <w:r>
              <w:rPr>
                <w:lang w:eastAsia="zh-CN"/>
              </w:rPr>
              <w:t>13.</w:t>
            </w:r>
          </w:p>
        </w:tc>
        <w:tc>
          <w:tcPr>
            <w:tcW w:w="2987" w:type="dxa"/>
          </w:tcPr>
          <w:p w14:paraId="2A929F83" w14:textId="77777777" w:rsidR="00D43D3D" w:rsidRPr="003507F2" w:rsidRDefault="00D43D3D" w:rsidP="00B83FAD">
            <w:r w:rsidRPr="00D179B5">
              <w:t xml:space="preserve">Annual Debt Servicing </w:t>
            </w:r>
          </w:p>
        </w:tc>
        <w:tc>
          <w:tcPr>
            <w:tcW w:w="5473" w:type="dxa"/>
          </w:tcPr>
          <w:p w14:paraId="55FE3F2D" w14:textId="77777777" w:rsidR="00D43D3D" w:rsidRPr="003507F2" w:rsidRDefault="00D43D3D" w:rsidP="00B83FAD">
            <w:r w:rsidRPr="003507F2">
              <w:t xml:space="preserve">The amount of </w:t>
            </w:r>
            <w:r>
              <w:t xml:space="preserve">annual </w:t>
            </w:r>
            <w:r w:rsidRPr="003507F2">
              <w:t xml:space="preserve">repayments </w:t>
            </w:r>
            <w:r>
              <w:t>paid</w:t>
            </w:r>
            <w:r w:rsidRPr="003507F2">
              <w:t xml:space="preserve"> on all liabilities</w:t>
            </w:r>
            <w:r>
              <w:t xml:space="preserve"> on the relevant loan facility</w:t>
            </w:r>
            <w:r w:rsidRPr="003507F2">
              <w:t xml:space="preserve">. </w:t>
            </w:r>
          </w:p>
        </w:tc>
      </w:tr>
      <w:tr w:rsidR="00D43D3D" w:rsidRPr="003507F2" w14:paraId="605725E7" w14:textId="77777777" w:rsidTr="00B83FAD">
        <w:trPr>
          <w:cantSplit/>
          <w:trHeight w:val="841"/>
          <w:jc w:val="center"/>
        </w:trPr>
        <w:tc>
          <w:tcPr>
            <w:tcW w:w="1464" w:type="dxa"/>
          </w:tcPr>
          <w:p w14:paraId="175CEA27" w14:textId="77777777" w:rsidR="00D43D3D" w:rsidRPr="003507F2" w:rsidRDefault="00D43D3D" w:rsidP="00B83FAD">
            <w:pPr>
              <w:ind w:left="360"/>
              <w:rPr>
                <w:lang w:eastAsia="zh-CN"/>
              </w:rPr>
            </w:pPr>
            <w:r>
              <w:rPr>
                <w:lang w:eastAsia="zh-CN"/>
              </w:rPr>
              <w:t>14.</w:t>
            </w:r>
          </w:p>
        </w:tc>
        <w:tc>
          <w:tcPr>
            <w:tcW w:w="2987" w:type="dxa"/>
          </w:tcPr>
          <w:p w14:paraId="628F85C6" w14:textId="77777777" w:rsidR="00D43D3D" w:rsidRPr="003507F2" w:rsidRDefault="00D43D3D" w:rsidP="00B83FAD">
            <w:r w:rsidRPr="003507F2">
              <w:t>Interest</w:t>
            </w:r>
          </w:p>
        </w:tc>
        <w:tc>
          <w:tcPr>
            <w:tcW w:w="5473" w:type="dxa"/>
          </w:tcPr>
          <w:p w14:paraId="370BF231" w14:textId="77777777" w:rsidR="00D43D3D" w:rsidRPr="003507F2" w:rsidRDefault="00D43D3D" w:rsidP="00B83FAD">
            <w:r>
              <w:t>Please provide an estimate of the amount of annual</w:t>
            </w:r>
            <w:r w:rsidRPr="003507F2">
              <w:t xml:space="preserve"> interest </w:t>
            </w:r>
            <w:r>
              <w:t xml:space="preserve">paid </w:t>
            </w:r>
            <w:r w:rsidRPr="003507F2">
              <w:t xml:space="preserve">on the </w:t>
            </w:r>
            <w:r>
              <w:t xml:space="preserve">relevant loan </w:t>
            </w:r>
            <w:r w:rsidRPr="003507F2">
              <w:t>facility</w:t>
            </w:r>
            <w:r>
              <w:t xml:space="preserve">. </w:t>
            </w:r>
          </w:p>
        </w:tc>
      </w:tr>
      <w:tr w:rsidR="00D43D3D" w:rsidRPr="003507F2" w14:paraId="06241D25" w14:textId="77777777" w:rsidTr="00B83FAD">
        <w:trPr>
          <w:cantSplit/>
          <w:trHeight w:val="841"/>
          <w:jc w:val="center"/>
        </w:trPr>
        <w:tc>
          <w:tcPr>
            <w:tcW w:w="1464" w:type="dxa"/>
          </w:tcPr>
          <w:p w14:paraId="0A560289" w14:textId="77777777" w:rsidR="00D43D3D" w:rsidRPr="003507F2" w:rsidRDefault="00D43D3D" w:rsidP="00B83FAD">
            <w:pPr>
              <w:ind w:left="360"/>
              <w:rPr>
                <w:lang w:eastAsia="zh-CN"/>
              </w:rPr>
            </w:pPr>
            <w:r>
              <w:rPr>
                <w:lang w:eastAsia="zh-CN"/>
              </w:rPr>
              <w:t>15.</w:t>
            </w:r>
          </w:p>
        </w:tc>
        <w:tc>
          <w:tcPr>
            <w:tcW w:w="2987" w:type="dxa"/>
          </w:tcPr>
          <w:p w14:paraId="20ABFFAA" w14:textId="77777777" w:rsidR="00D43D3D" w:rsidRPr="003507F2" w:rsidRDefault="00D43D3D" w:rsidP="00B83FAD">
            <w:r w:rsidRPr="003507F2">
              <w:t>Capital Repayment</w:t>
            </w:r>
          </w:p>
        </w:tc>
        <w:tc>
          <w:tcPr>
            <w:tcW w:w="5473" w:type="dxa"/>
          </w:tcPr>
          <w:p w14:paraId="017BD196" w14:textId="77777777" w:rsidR="00D43D3D" w:rsidRPr="003507F2" w:rsidRDefault="00D43D3D" w:rsidP="00B83FAD">
            <w:pPr>
              <w:rPr>
                <w:rFonts w:eastAsiaTheme="majorEastAsia"/>
                <w:i/>
                <w:iCs/>
                <w:spacing w:val="15"/>
                <w:sz w:val="24"/>
                <w:szCs w:val="24"/>
              </w:rPr>
            </w:pPr>
            <w:r w:rsidRPr="003507F2">
              <w:t xml:space="preserve">The amount of </w:t>
            </w:r>
            <w:r>
              <w:t xml:space="preserve">annual </w:t>
            </w:r>
            <w:r w:rsidRPr="003507F2">
              <w:t xml:space="preserve">capital repayments </w:t>
            </w:r>
            <w:r>
              <w:t xml:space="preserve">paid </w:t>
            </w:r>
            <w:r w:rsidRPr="003507F2">
              <w:t>over the agreed amortising tenor</w:t>
            </w:r>
            <w:r>
              <w:t xml:space="preserve"> per the original facility letter.</w:t>
            </w:r>
          </w:p>
        </w:tc>
      </w:tr>
      <w:tr w:rsidR="00D43D3D" w:rsidRPr="003507F2" w14:paraId="2518FF20" w14:textId="77777777" w:rsidTr="00B83FAD">
        <w:trPr>
          <w:cantSplit/>
          <w:trHeight w:val="841"/>
          <w:jc w:val="center"/>
        </w:trPr>
        <w:tc>
          <w:tcPr>
            <w:tcW w:w="1464" w:type="dxa"/>
          </w:tcPr>
          <w:p w14:paraId="327ECA04" w14:textId="77777777" w:rsidR="00D43D3D" w:rsidRPr="003507F2" w:rsidRDefault="00D43D3D" w:rsidP="00B83FAD">
            <w:pPr>
              <w:ind w:left="360"/>
              <w:rPr>
                <w:lang w:eastAsia="zh-CN"/>
              </w:rPr>
            </w:pPr>
            <w:r>
              <w:rPr>
                <w:lang w:eastAsia="zh-CN"/>
              </w:rPr>
              <w:t>16.</w:t>
            </w:r>
          </w:p>
        </w:tc>
        <w:tc>
          <w:tcPr>
            <w:tcW w:w="2987" w:type="dxa"/>
          </w:tcPr>
          <w:p w14:paraId="4518DBEC" w14:textId="77777777" w:rsidR="00D43D3D" w:rsidRPr="003507F2" w:rsidRDefault="00D43D3D" w:rsidP="00B83FAD">
            <w:r w:rsidRPr="003507F2">
              <w:t>Total Commitment</w:t>
            </w:r>
          </w:p>
        </w:tc>
        <w:tc>
          <w:tcPr>
            <w:tcW w:w="5473" w:type="dxa"/>
          </w:tcPr>
          <w:p w14:paraId="65B9D478" w14:textId="77777777" w:rsidR="00D43D3D" w:rsidRPr="003507F2" w:rsidRDefault="00D43D3D" w:rsidP="00B83FAD">
            <w:r w:rsidRPr="003507F2">
              <w:t>Total</w:t>
            </w:r>
            <w:r>
              <w:t xml:space="preserve"> agreed</w:t>
            </w:r>
            <w:r w:rsidRPr="003507F2">
              <w:t xml:space="preserve"> </w:t>
            </w:r>
            <w:r>
              <w:t xml:space="preserve">annual </w:t>
            </w:r>
            <w:r w:rsidRPr="003507F2">
              <w:t xml:space="preserve">debt repayments </w:t>
            </w:r>
            <w:r>
              <w:t xml:space="preserve">as </w:t>
            </w:r>
            <w:r w:rsidRPr="003507F2">
              <w:t>per the</w:t>
            </w:r>
            <w:r>
              <w:t xml:space="preserve"> original </w:t>
            </w:r>
            <w:r w:rsidRPr="003507F2">
              <w:t xml:space="preserve">terms and conditions of the respective loan /credit facility agreement. </w:t>
            </w:r>
            <w:r>
              <w:t>(I.e. Note Number 14 plus Note Number 15)</w:t>
            </w:r>
          </w:p>
        </w:tc>
      </w:tr>
      <w:tr w:rsidR="00D43D3D" w:rsidRPr="003507F2" w14:paraId="2E6A3AB5" w14:textId="77777777" w:rsidTr="00B83FAD">
        <w:trPr>
          <w:cantSplit/>
          <w:trHeight w:val="468"/>
          <w:jc w:val="center"/>
        </w:trPr>
        <w:tc>
          <w:tcPr>
            <w:tcW w:w="1464" w:type="dxa"/>
          </w:tcPr>
          <w:p w14:paraId="4B0027F2" w14:textId="77777777" w:rsidR="00D43D3D" w:rsidRPr="003507F2" w:rsidRDefault="00D43D3D" w:rsidP="00B83FAD">
            <w:pPr>
              <w:ind w:left="360"/>
              <w:rPr>
                <w:lang w:eastAsia="zh-CN"/>
              </w:rPr>
            </w:pPr>
            <w:r>
              <w:rPr>
                <w:lang w:eastAsia="zh-CN"/>
              </w:rPr>
              <w:t>17</w:t>
            </w:r>
          </w:p>
        </w:tc>
        <w:tc>
          <w:tcPr>
            <w:tcW w:w="2987" w:type="dxa"/>
          </w:tcPr>
          <w:p w14:paraId="60094707" w14:textId="77777777" w:rsidR="00D43D3D" w:rsidRPr="003507F2" w:rsidRDefault="00D43D3D" w:rsidP="00B83FAD">
            <w:r w:rsidRPr="003507F2">
              <w:t xml:space="preserve">Debt Service Agreement </w:t>
            </w:r>
          </w:p>
        </w:tc>
        <w:tc>
          <w:tcPr>
            <w:tcW w:w="5473" w:type="dxa"/>
          </w:tcPr>
          <w:p w14:paraId="5EF6C8C2" w14:textId="77777777" w:rsidR="00D43D3D" w:rsidRPr="003507F2" w:rsidRDefault="00D43D3D" w:rsidP="00B83FAD">
            <w:r w:rsidRPr="003507F2">
              <w:t xml:space="preserve">State the current repayment terms of the Loan Agreement/nature of the repayments.  </w:t>
            </w:r>
          </w:p>
          <w:p w14:paraId="3C80A5ED" w14:textId="77777777" w:rsidR="00D43D3D" w:rsidRPr="003507F2" w:rsidRDefault="00D43D3D" w:rsidP="00B83FAD">
            <w:r>
              <w:t>“</w:t>
            </w:r>
            <w:r w:rsidRPr="003507F2">
              <w:t>IRU</w:t>
            </w:r>
            <w:r>
              <w:t>”</w:t>
            </w:r>
            <w:r w:rsidRPr="003507F2">
              <w:t xml:space="preserve"> = Interest Roll U</w:t>
            </w:r>
            <w:r>
              <w:t>p</w:t>
            </w:r>
            <w:r w:rsidRPr="003507F2">
              <w:t xml:space="preserve"> / </w:t>
            </w:r>
            <w:r>
              <w:t>“</w:t>
            </w:r>
            <w:r w:rsidRPr="003507F2">
              <w:t>IO</w:t>
            </w:r>
            <w:r>
              <w:t>”</w:t>
            </w:r>
            <w:r w:rsidRPr="003507F2">
              <w:t xml:space="preserve"> = Interest Only / </w:t>
            </w:r>
            <w:r>
              <w:t>“</w:t>
            </w:r>
            <w:r w:rsidRPr="003507F2">
              <w:t>C&amp;I</w:t>
            </w:r>
            <w:r>
              <w:t>”</w:t>
            </w:r>
            <w:r w:rsidRPr="003507F2">
              <w:t xml:space="preserve"> =Capital &amp; Interest. </w:t>
            </w:r>
          </w:p>
        </w:tc>
      </w:tr>
      <w:tr w:rsidR="00D43D3D" w:rsidRPr="003507F2" w14:paraId="233E2B02" w14:textId="77777777" w:rsidTr="00B83FAD">
        <w:trPr>
          <w:cantSplit/>
          <w:trHeight w:val="841"/>
          <w:jc w:val="center"/>
        </w:trPr>
        <w:tc>
          <w:tcPr>
            <w:tcW w:w="1464" w:type="dxa"/>
          </w:tcPr>
          <w:p w14:paraId="3C5B01C7" w14:textId="77777777" w:rsidR="00D43D3D" w:rsidRPr="003507F2" w:rsidRDefault="00D43D3D" w:rsidP="00B83FAD">
            <w:pPr>
              <w:ind w:left="360"/>
              <w:rPr>
                <w:lang w:eastAsia="zh-CN"/>
              </w:rPr>
            </w:pPr>
            <w:r>
              <w:rPr>
                <w:lang w:eastAsia="zh-CN"/>
              </w:rPr>
              <w:t>18</w:t>
            </w:r>
          </w:p>
        </w:tc>
        <w:tc>
          <w:tcPr>
            <w:tcW w:w="2987" w:type="dxa"/>
          </w:tcPr>
          <w:p w14:paraId="0A6008D6" w14:textId="77777777" w:rsidR="00D43D3D" w:rsidRPr="003507F2" w:rsidRDefault="00D43D3D" w:rsidP="00B83FAD">
            <w:r w:rsidRPr="003507F2">
              <w:t>Debt Expiry Date</w:t>
            </w:r>
            <w:r>
              <w:t xml:space="preserve"> </w:t>
            </w:r>
          </w:p>
        </w:tc>
        <w:tc>
          <w:tcPr>
            <w:tcW w:w="5473" w:type="dxa"/>
          </w:tcPr>
          <w:p w14:paraId="213FAF8B" w14:textId="77777777" w:rsidR="00D43D3D" w:rsidRPr="003507F2" w:rsidRDefault="00D43D3D" w:rsidP="00B83FAD">
            <w:r w:rsidRPr="003507F2">
              <w:t>State the expiry date of the facility</w:t>
            </w:r>
            <w:r>
              <w:t xml:space="preserve"> where relevant</w:t>
            </w:r>
            <w:r w:rsidRPr="003507F2">
              <w:t xml:space="preserve">, notwithstanding </w:t>
            </w:r>
            <w:r>
              <w:t xml:space="preserve">and without prejudice to </w:t>
            </w:r>
            <w:r w:rsidRPr="003507F2">
              <w:t>the fact that some facilities may</w:t>
            </w:r>
            <w:r>
              <w:t xml:space="preserve"> </w:t>
            </w:r>
            <w:r w:rsidRPr="003507F2">
              <w:t xml:space="preserve">be repayable on demand. </w:t>
            </w:r>
          </w:p>
        </w:tc>
      </w:tr>
      <w:tr w:rsidR="00D43D3D" w:rsidRPr="003507F2" w14:paraId="2D63B781" w14:textId="77777777" w:rsidTr="00B83FAD">
        <w:trPr>
          <w:cantSplit/>
          <w:trHeight w:val="841"/>
          <w:jc w:val="center"/>
        </w:trPr>
        <w:tc>
          <w:tcPr>
            <w:tcW w:w="1464" w:type="dxa"/>
          </w:tcPr>
          <w:p w14:paraId="2304B875" w14:textId="77777777" w:rsidR="00D43D3D" w:rsidRDefault="00D43D3D" w:rsidP="00B83FAD">
            <w:pPr>
              <w:ind w:left="360"/>
              <w:rPr>
                <w:lang w:eastAsia="zh-CN"/>
              </w:rPr>
            </w:pPr>
            <w:r>
              <w:rPr>
                <w:lang w:eastAsia="zh-CN"/>
              </w:rPr>
              <w:t>19.</w:t>
            </w:r>
          </w:p>
        </w:tc>
        <w:tc>
          <w:tcPr>
            <w:tcW w:w="2987" w:type="dxa"/>
          </w:tcPr>
          <w:p w14:paraId="072513FC" w14:textId="77777777" w:rsidR="00D43D3D" w:rsidRPr="003507F2" w:rsidRDefault="00D43D3D" w:rsidP="00B83FAD">
            <w:r>
              <w:t>Guarantee £</w:t>
            </w:r>
          </w:p>
        </w:tc>
        <w:tc>
          <w:tcPr>
            <w:tcW w:w="5473" w:type="dxa"/>
          </w:tcPr>
          <w:p w14:paraId="347C55DB" w14:textId="77777777" w:rsidR="00D43D3D" w:rsidRPr="0016601E" w:rsidRDefault="00D43D3D" w:rsidP="00B83FAD">
            <w:r>
              <w:t>S</w:t>
            </w:r>
            <w:r w:rsidRPr="0016601E">
              <w:t>tate the maximum amount of any guarantee (or other similar instrument) provided in relation to the credit facility.</w:t>
            </w:r>
          </w:p>
          <w:p w14:paraId="20F68BF3" w14:textId="77777777" w:rsidR="00D43D3D" w:rsidRPr="003507F2" w:rsidRDefault="00D43D3D" w:rsidP="00B83FAD"/>
        </w:tc>
      </w:tr>
      <w:tr w:rsidR="00D43D3D" w:rsidRPr="003507F2" w14:paraId="11A54600" w14:textId="77777777" w:rsidTr="00B83FAD">
        <w:trPr>
          <w:cantSplit/>
          <w:trHeight w:val="841"/>
          <w:jc w:val="center"/>
        </w:trPr>
        <w:tc>
          <w:tcPr>
            <w:tcW w:w="1464" w:type="dxa"/>
          </w:tcPr>
          <w:p w14:paraId="65839B9D" w14:textId="77777777" w:rsidR="00D43D3D" w:rsidRDefault="00D43D3D" w:rsidP="00B83FAD">
            <w:pPr>
              <w:ind w:left="360"/>
              <w:rPr>
                <w:lang w:eastAsia="zh-CN"/>
              </w:rPr>
            </w:pPr>
            <w:r>
              <w:rPr>
                <w:lang w:eastAsia="zh-CN"/>
              </w:rPr>
              <w:t>20.</w:t>
            </w:r>
            <w:r>
              <w:rPr>
                <w:lang w:eastAsia="zh-CN"/>
              </w:rPr>
              <w:tab/>
            </w:r>
          </w:p>
        </w:tc>
        <w:tc>
          <w:tcPr>
            <w:tcW w:w="2987" w:type="dxa"/>
          </w:tcPr>
          <w:p w14:paraId="04F5C861" w14:textId="77777777" w:rsidR="00D43D3D" w:rsidRPr="003507F2" w:rsidRDefault="00D43D3D" w:rsidP="00B83FAD">
            <w:r>
              <w:t>Guarantor Name</w:t>
            </w:r>
          </w:p>
        </w:tc>
        <w:tc>
          <w:tcPr>
            <w:tcW w:w="5473" w:type="dxa"/>
          </w:tcPr>
          <w:p w14:paraId="6414EBC1" w14:textId="77777777" w:rsidR="00D43D3D" w:rsidRPr="003507F2" w:rsidRDefault="00D43D3D" w:rsidP="00B83FAD">
            <w:r>
              <w:t>S</w:t>
            </w:r>
            <w:r w:rsidRPr="0016601E">
              <w:t>tate the provider of the guarantee (or other similar instrument), being the person or legal entity concerned.</w:t>
            </w:r>
          </w:p>
        </w:tc>
      </w:tr>
      <w:tr w:rsidR="00D43D3D" w:rsidRPr="003507F2" w14:paraId="5D98A7A0" w14:textId="77777777" w:rsidTr="00B83FAD">
        <w:trPr>
          <w:cantSplit/>
          <w:trHeight w:val="841"/>
          <w:jc w:val="center"/>
        </w:trPr>
        <w:tc>
          <w:tcPr>
            <w:tcW w:w="1464" w:type="dxa"/>
          </w:tcPr>
          <w:p w14:paraId="0C7B1D49" w14:textId="77777777" w:rsidR="00D43D3D" w:rsidRDefault="00D43D3D" w:rsidP="00B83FAD">
            <w:pPr>
              <w:ind w:left="360"/>
              <w:rPr>
                <w:lang w:eastAsia="zh-CN"/>
              </w:rPr>
            </w:pPr>
            <w:r>
              <w:rPr>
                <w:lang w:eastAsia="zh-CN"/>
              </w:rPr>
              <w:t>21.</w:t>
            </w:r>
          </w:p>
        </w:tc>
        <w:tc>
          <w:tcPr>
            <w:tcW w:w="2987" w:type="dxa"/>
          </w:tcPr>
          <w:p w14:paraId="6A1F1E3B" w14:textId="77777777" w:rsidR="00D43D3D" w:rsidRPr="003507F2" w:rsidRDefault="00D43D3D" w:rsidP="00B83FAD">
            <w:r>
              <w:t>Guarantee Type</w:t>
            </w:r>
          </w:p>
        </w:tc>
        <w:tc>
          <w:tcPr>
            <w:tcW w:w="5473" w:type="dxa"/>
          </w:tcPr>
          <w:p w14:paraId="46D7BDC9" w14:textId="77777777" w:rsidR="00D43D3D" w:rsidRPr="003507F2" w:rsidRDefault="00D43D3D" w:rsidP="00B83FAD">
            <w:r>
              <w:t>S</w:t>
            </w:r>
            <w:r w:rsidRPr="0016601E">
              <w:t>tate the type of guarantee (or other similar instrument)</w:t>
            </w:r>
            <w:r>
              <w:t>.</w:t>
            </w:r>
            <w:r w:rsidRPr="0016601E">
              <w:t xml:space="preserve"> </w:t>
            </w:r>
            <w:r>
              <w:t>F</w:t>
            </w:r>
            <w:r w:rsidRPr="0016601E">
              <w:t>or example joint, several, joint and several</w:t>
            </w:r>
            <w:r>
              <w:t xml:space="preserve"> and exceptions e.g. amount/term limited guarantees.</w:t>
            </w:r>
          </w:p>
        </w:tc>
      </w:tr>
    </w:tbl>
    <w:p w14:paraId="44639CA3" w14:textId="77777777" w:rsidR="00D43D3D" w:rsidRDefault="00D43D3D" w:rsidP="00D43D3D">
      <w:pPr>
        <w:pStyle w:val="Heading2"/>
        <w:spacing w:before="0" w:after="0"/>
      </w:pPr>
      <w:bookmarkStart w:id="6" w:name="_Toc317072672"/>
    </w:p>
    <w:p w14:paraId="3C7CE831" w14:textId="77777777" w:rsidR="00D43D3D" w:rsidRDefault="00D43D3D" w:rsidP="00D43D3D">
      <w:pPr>
        <w:pStyle w:val="Heading2"/>
        <w:spacing w:before="0" w:after="0"/>
      </w:pPr>
    </w:p>
    <w:p w14:paraId="1EE46483" w14:textId="77777777" w:rsidR="00D43D3D" w:rsidRDefault="00D43D3D" w:rsidP="00D43D3D">
      <w:pPr>
        <w:pStyle w:val="Heading2"/>
        <w:spacing w:before="0" w:after="0"/>
      </w:pPr>
    </w:p>
    <w:p w14:paraId="3AF0BEB8" w14:textId="77777777" w:rsidR="00D43D3D" w:rsidRDefault="00D43D3D" w:rsidP="00D43D3D">
      <w:pPr>
        <w:pStyle w:val="Heading2"/>
      </w:pPr>
    </w:p>
    <w:p w14:paraId="40D17D79" w14:textId="77777777" w:rsidR="00D43D3D" w:rsidRPr="00C53726" w:rsidRDefault="00D43D3D" w:rsidP="00D43D3D"/>
    <w:p w14:paraId="3FC762A0" w14:textId="77777777" w:rsidR="00D43D3D" w:rsidRDefault="00D43D3D" w:rsidP="00D43D3D">
      <w:pPr>
        <w:pStyle w:val="Heading2"/>
      </w:pPr>
      <w:r>
        <w:lastRenderedPageBreak/>
        <w:t>Other Bank /Lender Held Assets &amp; Liabilities</w:t>
      </w:r>
      <w:bookmarkEnd w:id="6"/>
    </w:p>
    <w:p w14:paraId="5F1F5B88" w14:textId="77777777" w:rsidR="00D43D3D" w:rsidRDefault="00D43D3D" w:rsidP="00D43D3D">
      <w:r>
        <w:t xml:space="preserve">Refer to Notes 1-21 for explanation of duplicated headings &amp; terms.   </w:t>
      </w:r>
    </w:p>
    <w:p w14:paraId="51074E37" w14:textId="77777777" w:rsidR="00D43D3D" w:rsidRDefault="00D43D3D" w:rsidP="00D43D3D">
      <w:pPr>
        <w:pStyle w:val="Heading2"/>
        <w:spacing w:after="0"/>
      </w:pPr>
      <w:bookmarkStart w:id="7" w:name="_Toc317072673"/>
      <w:r>
        <w:t>Unencumbered Assets</w:t>
      </w:r>
      <w:bookmarkEnd w:id="7"/>
    </w:p>
    <w:tbl>
      <w:tblPr>
        <w:tblW w:w="99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4"/>
        <w:gridCol w:w="2987"/>
        <w:gridCol w:w="5473"/>
      </w:tblGrid>
      <w:tr w:rsidR="00D43D3D" w:rsidRPr="006B0BA2" w14:paraId="64D3DBB0" w14:textId="77777777" w:rsidTr="00B83FAD">
        <w:trPr>
          <w:cantSplit/>
          <w:trHeight w:val="770"/>
          <w:jc w:val="center"/>
        </w:trPr>
        <w:tc>
          <w:tcPr>
            <w:tcW w:w="1464" w:type="dxa"/>
            <w:tcBorders>
              <w:bottom w:val="dotted" w:sz="4" w:space="0" w:color="auto"/>
            </w:tcBorders>
            <w:shd w:val="pct15" w:color="auto" w:fill="auto"/>
          </w:tcPr>
          <w:p w14:paraId="20507DB5" w14:textId="77777777" w:rsidR="00D43D3D" w:rsidRPr="006B0BA2" w:rsidRDefault="00D43D3D" w:rsidP="00B83FAD">
            <w:pPr>
              <w:jc w:val="left"/>
              <w:rPr>
                <w:lang w:eastAsia="zh-CN"/>
              </w:rPr>
            </w:pPr>
            <w:r w:rsidRPr="006B0BA2">
              <w:rPr>
                <w:lang w:eastAsia="zh-CN"/>
              </w:rPr>
              <w:t>Note number</w:t>
            </w:r>
          </w:p>
        </w:tc>
        <w:tc>
          <w:tcPr>
            <w:tcW w:w="2987" w:type="dxa"/>
            <w:tcBorders>
              <w:bottom w:val="dotted" w:sz="4" w:space="0" w:color="auto"/>
            </w:tcBorders>
            <w:shd w:val="pct15" w:color="auto" w:fill="auto"/>
          </w:tcPr>
          <w:p w14:paraId="4AF3478B" w14:textId="77777777" w:rsidR="00D43D3D" w:rsidRPr="006B0BA2" w:rsidRDefault="00D43D3D" w:rsidP="00B83FAD">
            <w:pPr>
              <w:jc w:val="left"/>
            </w:pPr>
            <w:r w:rsidRPr="006B0BA2">
              <w:t>Item</w:t>
            </w:r>
          </w:p>
        </w:tc>
        <w:tc>
          <w:tcPr>
            <w:tcW w:w="5473" w:type="dxa"/>
            <w:tcBorders>
              <w:bottom w:val="dotted" w:sz="4" w:space="0" w:color="auto"/>
            </w:tcBorders>
            <w:shd w:val="pct15" w:color="auto" w:fill="auto"/>
          </w:tcPr>
          <w:p w14:paraId="720C8193" w14:textId="77777777" w:rsidR="00D43D3D" w:rsidRPr="006B0BA2" w:rsidRDefault="00D43D3D" w:rsidP="00B83FAD">
            <w:pPr>
              <w:jc w:val="left"/>
              <w:rPr>
                <w:lang w:eastAsia="zh-CN"/>
              </w:rPr>
            </w:pPr>
            <w:r w:rsidRPr="006B0BA2">
              <w:rPr>
                <w:lang w:eastAsia="zh-CN"/>
              </w:rPr>
              <w:t>Description</w:t>
            </w:r>
          </w:p>
        </w:tc>
      </w:tr>
      <w:tr w:rsidR="00D43D3D" w:rsidRPr="00C53726" w14:paraId="06683156"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2E9FCF5F" w14:textId="77777777" w:rsidR="00D43D3D" w:rsidRPr="00C53726" w:rsidRDefault="00D43D3D" w:rsidP="00B83FAD">
            <w:pPr>
              <w:ind w:left="360"/>
              <w:rPr>
                <w:lang w:eastAsia="zh-CN"/>
              </w:rPr>
            </w:pPr>
            <w:r w:rsidRPr="00C53726">
              <w:rPr>
                <w:lang w:eastAsia="zh-CN"/>
              </w:rPr>
              <w:t>22</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43E34096" w14:textId="77777777" w:rsidR="00D43D3D" w:rsidRPr="00C53726" w:rsidRDefault="00D43D3D" w:rsidP="00B83FAD">
            <w:pPr>
              <w:ind w:left="360"/>
              <w:rPr>
                <w:lang w:eastAsia="zh-CN"/>
              </w:rPr>
            </w:pPr>
            <w:r w:rsidRPr="00C53726">
              <w:rPr>
                <w:lang w:eastAsia="zh-CN"/>
              </w:rPr>
              <w:t>Unencumbered Assets</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00318281" w14:textId="77777777" w:rsidR="00D43D3D" w:rsidRPr="00C53726" w:rsidRDefault="00D43D3D" w:rsidP="00B83FAD">
            <w:pPr>
              <w:ind w:left="360"/>
              <w:rPr>
                <w:lang w:eastAsia="zh-CN"/>
              </w:rPr>
            </w:pPr>
            <w:r w:rsidRPr="00C53726">
              <w:rPr>
                <w:lang w:eastAsia="zh-CN"/>
              </w:rPr>
              <w:t>Unencumbered assets are assets which have not been provided as security to (or placed in trust for) any other person or entity and  are not listed above under “NAMA Held Assets &amp; Liabilities” or “Other Bank/Lender Held Assets &amp; Liabilities”</w:t>
            </w:r>
          </w:p>
        </w:tc>
      </w:tr>
      <w:tr w:rsidR="00D43D3D" w:rsidRPr="003507F2" w14:paraId="2C07F910"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663952A2" w14:textId="77777777" w:rsidR="00D43D3D" w:rsidRPr="00C53726" w:rsidRDefault="00D43D3D" w:rsidP="00B83FAD">
            <w:pPr>
              <w:ind w:left="360"/>
              <w:rPr>
                <w:lang w:eastAsia="zh-CN"/>
              </w:rPr>
            </w:pPr>
            <w:r w:rsidRPr="00C53726">
              <w:rPr>
                <w:lang w:eastAsia="zh-CN"/>
              </w:rPr>
              <w:t>23</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40240760" w14:textId="77777777" w:rsidR="00D43D3D" w:rsidRPr="00C53726" w:rsidRDefault="00D43D3D" w:rsidP="00B83FAD">
            <w:pPr>
              <w:ind w:left="360"/>
              <w:rPr>
                <w:lang w:eastAsia="zh-CN"/>
              </w:rPr>
            </w:pPr>
            <w:r w:rsidRPr="00C53726">
              <w:rPr>
                <w:lang w:eastAsia="zh-CN"/>
              </w:rPr>
              <w:t>Cash &amp; Cash Equivalents</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413BBE80" w14:textId="77777777" w:rsidR="00D43D3D" w:rsidRPr="003507F2" w:rsidRDefault="00D43D3D" w:rsidP="00B83FAD">
            <w:pPr>
              <w:ind w:left="360"/>
              <w:rPr>
                <w:lang w:eastAsia="zh-CN"/>
              </w:rPr>
            </w:pPr>
            <w:r w:rsidRPr="00C53726">
              <w:rPr>
                <w:lang w:eastAsia="zh-CN"/>
              </w:rPr>
              <w:t>State all amounts held over €1,000. Exchange rates used to calculate the Euro equivalent of a foreign currency amount should be highlighted by the Debtor.</w:t>
            </w:r>
          </w:p>
        </w:tc>
      </w:tr>
      <w:tr w:rsidR="00D43D3D" w:rsidRPr="006B0BA2" w14:paraId="149E17EF" w14:textId="77777777" w:rsidTr="00B83FAD">
        <w:trPr>
          <w:cantSplit/>
          <w:trHeight w:val="770"/>
          <w:jc w:val="center"/>
        </w:trPr>
        <w:tc>
          <w:tcPr>
            <w:tcW w:w="1464" w:type="dxa"/>
            <w:shd w:val="clear" w:color="auto" w:fill="auto"/>
          </w:tcPr>
          <w:p w14:paraId="48EA9601" w14:textId="77777777" w:rsidR="00D43D3D" w:rsidRDefault="00D43D3D" w:rsidP="00B83FAD">
            <w:pPr>
              <w:ind w:left="360"/>
              <w:rPr>
                <w:lang w:eastAsia="zh-CN"/>
              </w:rPr>
            </w:pPr>
            <w:r>
              <w:rPr>
                <w:lang w:eastAsia="zh-CN"/>
              </w:rPr>
              <w:t>24.</w:t>
            </w:r>
          </w:p>
        </w:tc>
        <w:tc>
          <w:tcPr>
            <w:tcW w:w="2987" w:type="dxa"/>
            <w:shd w:val="clear" w:color="auto" w:fill="auto"/>
          </w:tcPr>
          <w:p w14:paraId="6A89913B" w14:textId="77777777" w:rsidR="00D43D3D" w:rsidRPr="003507F2" w:rsidRDefault="00D43D3D" w:rsidP="00B83FAD">
            <w:pPr>
              <w:jc w:val="left"/>
            </w:pPr>
            <w:r>
              <w:t>Client Money Accounts</w:t>
            </w:r>
          </w:p>
        </w:tc>
        <w:tc>
          <w:tcPr>
            <w:tcW w:w="5473" w:type="dxa"/>
            <w:shd w:val="clear" w:color="auto" w:fill="auto"/>
          </w:tcPr>
          <w:p w14:paraId="3A9581B7" w14:textId="77777777" w:rsidR="00D43D3D" w:rsidRDefault="00D43D3D" w:rsidP="00B83FAD">
            <w:pPr>
              <w:jc w:val="left"/>
            </w:pPr>
            <w:r>
              <w:rPr>
                <w:lang w:eastAsia="zh-CN"/>
              </w:rPr>
              <w:t>F</w:t>
            </w:r>
            <w:r w:rsidRPr="00FC5E57">
              <w:rPr>
                <w:lang w:eastAsia="zh-CN"/>
              </w:rPr>
              <w:t xml:space="preserve">or each currency concerned state all amounts held over </w:t>
            </w:r>
            <w:r>
              <w:rPr>
                <w:lang w:eastAsia="zh-CN"/>
              </w:rPr>
              <w:t xml:space="preserve">£750 (or any amount above a Euro equivalent of €1,000) </w:t>
            </w:r>
            <w:r w:rsidRPr="00FC5E57">
              <w:rPr>
                <w:lang w:eastAsia="zh-CN"/>
              </w:rPr>
              <w:t>by a third party (for example solicitor/lawyer/accountant or other professional advisors).</w:t>
            </w:r>
          </w:p>
        </w:tc>
      </w:tr>
      <w:tr w:rsidR="00D43D3D" w:rsidRPr="006B0BA2" w14:paraId="6CB72623" w14:textId="77777777" w:rsidTr="00B83FAD">
        <w:trPr>
          <w:cantSplit/>
          <w:trHeight w:val="770"/>
          <w:jc w:val="center"/>
        </w:trPr>
        <w:tc>
          <w:tcPr>
            <w:tcW w:w="1464" w:type="dxa"/>
            <w:shd w:val="clear" w:color="auto" w:fill="auto"/>
          </w:tcPr>
          <w:p w14:paraId="1008E61F" w14:textId="77777777" w:rsidR="00D43D3D" w:rsidRDefault="00D43D3D" w:rsidP="00B83FAD">
            <w:pPr>
              <w:ind w:left="360"/>
              <w:rPr>
                <w:lang w:eastAsia="zh-CN"/>
              </w:rPr>
            </w:pPr>
            <w:r>
              <w:rPr>
                <w:lang w:eastAsia="zh-CN"/>
              </w:rPr>
              <w:t>25.</w:t>
            </w:r>
          </w:p>
        </w:tc>
        <w:tc>
          <w:tcPr>
            <w:tcW w:w="2987" w:type="dxa"/>
            <w:shd w:val="clear" w:color="auto" w:fill="auto"/>
          </w:tcPr>
          <w:p w14:paraId="4070F2E0" w14:textId="77777777" w:rsidR="00D43D3D" w:rsidRPr="003507F2" w:rsidRDefault="00D43D3D" w:rsidP="00B83FAD">
            <w:pPr>
              <w:jc w:val="left"/>
            </w:pPr>
            <w:r>
              <w:t>Investments</w:t>
            </w:r>
          </w:p>
        </w:tc>
        <w:tc>
          <w:tcPr>
            <w:tcW w:w="5473" w:type="dxa"/>
            <w:shd w:val="clear" w:color="auto" w:fill="auto"/>
          </w:tcPr>
          <w:p w14:paraId="48225D62" w14:textId="77777777" w:rsidR="00D43D3D" w:rsidRDefault="00D43D3D" w:rsidP="00B83FAD">
            <w:pPr>
              <w:rPr>
                <w:lang w:eastAsia="zh-CN"/>
              </w:rPr>
            </w:pPr>
            <w:r>
              <w:rPr>
                <w:lang w:eastAsia="zh-CN"/>
              </w:rPr>
              <w:t xml:space="preserve">State </w:t>
            </w:r>
            <w:r w:rsidRPr="00FC5E57">
              <w:rPr>
                <w:lang w:eastAsia="zh-CN"/>
              </w:rPr>
              <w:t xml:space="preserve">each investment type held </w:t>
            </w:r>
          </w:p>
          <w:p w14:paraId="6965428E" w14:textId="77777777" w:rsidR="00D43D3D" w:rsidRDefault="00D43D3D" w:rsidP="00B83FAD">
            <w:pPr>
              <w:jc w:val="left"/>
            </w:pPr>
            <w:r>
              <w:rPr>
                <w:lang w:eastAsia="zh-CN"/>
              </w:rPr>
              <w:t>(F</w:t>
            </w:r>
            <w:r w:rsidRPr="00FC5E57">
              <w:rPr>
                <w:lang w:eastAsia="zh-CN"/>
              </w:rPr>
              <w:t xml:space="preserve">or example </w:t>
            </w:r>
            <w:r>
              <w:rPr>
                <w:lang w:eastAsia="zh-CN"/>
              </w:rPr>
              <w:t>securities / derivatives /</w:t>
            </w:r>
            <w:r w:rsidRPr="00FC5E57">
              <w:rPr>
                <w:lang w:eastAsia="zh-CN"/>
              </w:rPr>
              <w:t>equities</w:t>
            </w:r>
            <w:r>
              <w:rPr>
                <w:lang w:eastAsia="zh-CN"/>
              </w:rPr>
              <w:t xml:space="preserve"> (public or private) </w:t>
            </w:r>
            <w:r w:rsidRPr="00FC5E57">
              <w:rPr>
                <w:lang w:eastAsia="zh-CN"/>
              </w:rPr>
              <w:t>/</w:t>
            </w:r>
            <w:r w:rsidRPr="00FC5E57" w:rsidDel="003E55C6">
              <w:rPr>
                <w:lang w:eastAsia="zh-CN"/>
              </w:rPr>
              <w:t xml:space="preserve"> </w:t>
            </w:r>
            <w:r w:rsidRPr="00FC5E57">
              <w:rPr>
                <w:lang w:eastAsia="zh-CN"/>
              </w:rPr>
              <w:t>stock/bonds/cash/real estate/funds).</w:t>
            </w:r>
          </w:p>
        </w:tc>
      </w:tr>
      <w:tr w:rsidR="00D43D3D" w:rsidRPr="006B0BA2" w14:paraId="0C194559" w14:textId="77777777" w:rsidTr="00B83FAD">
        <w:trPr>
          <w:cantSplit/>
          <w:trHeight w:val="770"/>
          <w:jc w:val="center"/>
        </w:trPr>
        <w:tc>
          <w:tcPr>
            <w:tcW w:w="1464" w:type="dxa"/>
            <w:shd w:val="clear" w:color="auto" w:fill="auto"/>
          </w:tcPr>
          <w:p w14:paraId="493F03C7" w14:textId="77777777" w:rsidR="00D43D3D" w:rsidRDefault="00D43D3D" w:rsidP="00B83FAD">
            <w:pPr>
              <w:ind w:left="360"/>
              <w:rPr>
                <w:lang w:eastAsia="zh-CN"/>
              </w:rPr>
            </w:pPr>
            <w:r>
              <w:rPr>
                <w:lang w:eastAsia="zh-CN"/>
              </w:rPr>
              <w:t>26.</w:t>
            </w:r>
          </w:p>
        </w:tc>
        <w:tc>
          <w:tcPr>
            <w:tcW w:w="2987" w:type="dxa"/>
            <w:shd w:val="clear" w:color="auto" w:fill="auto"/>
          </w:tcPr>
          <w:p w14:paraId="1180B4E6" w14:textId="77777777" w:rsidR="00D43D3D" w:rsidRPr="003507F2" w:rsidRDefault="00D43D3D" w:rsidP="00B83FAD">
            <w:pPr>
              <w:jc w:val="left"/>
            </w:pPr>
            <w:r>
              <w:t>Pensions</w:t>
            </w:r>
          </w:p>
        </w:tc>
        <w:tc>
          <w:tcPr>
            <w:tcW w:w="5473" w:type="dxa"/>
            <w:shd w:val="clear" w:color="auto" w:fill="auto"/>
          </w:tcPr>
          <w:p w14:paraId="11A89999" w14:textId="77777777" w:rsidR="00D43D3D" w:rsidRDefault="00D43D3D" w:rsidP="00B83FAD">
            <w:pPr>
              <w:jc w:val="left"/>
            </w:pPr>
            <w:r w:rsidRPr="003507F2">
              <w:rPr>
                <w:lang w:eastAsia="zh-CN"/>
              </w:rPr>
              <w:t xml:space="preserve">Pension funds are deemed to be any pension or </w:t>
            </w:r>
            <w:r>
              <w:rPr>
                <w:lang w:eastAsia="zh-CN"/>
              </w:rPr>
              <w:t xml:space="preserve">occupational </w:t>
            </w:r>
            <w:r w:rsidRPr="003507F2">
              <w:rPr>
                <w:lang w:eastAsia="zh-CN"/>
              </w:rPr>
              <w:t>retirement funds that are approved by the Pensions Board and/or Financial Regulator</w:t>
            </w:r>
            <w:r>
              <w:rPr>
                <w:lang w:eastAsia="zh-CN"/>
              </w:rPr>
              <w:t xml:space="preserve"> (for example, Personal Retirement Savings Account/ ‘PRSA’)</w:t>
            </w:r>
          </w:p>
        </w:tc>
      </w:tr>
      <w:tr w:rsidR="00D43D3D" w:rsidRPr="006B0BA2" w14:paraId="1F351939" w14:textId="77777777" w:rsidTr="00B83FAD">
        <w:trPr>
          <w:cantSplit/>
          <w:trHeight w:val="770"/>
          <w:jc w:val="center"/>
        </w:trPr>
        <w:tc>
          <w:tcPr>
            <w:tcW w:w="1464" w:type="dxa"/>
            <w:shd w:val="clear" w:color="auto" w:fill="auto"/>
          </w:tcPr>
          <w:p w14:paraId="408614BD" w14:textId="77777777" w:rsidR="00D43D3D" w:rsidRDefault="00D43D3D" w:rsidP="00B83FAD">
            <w:pPr>
              <w:ind w:left="360"/>
              <w:rPr>
                <w:lang w:eastAsia="zh-CN"/>
              </w:rPr>
            </w:pPr>
            <w:r>
              <w:rPr>
                <w:lang w:eastAsia="zh-CN"/>
              </w:rPr>
              <w:t>27.</w:t>
            </w:r>
          </w:p>
        </w:tc>
        <w:tc>
          <w:tcPr>
            <w:tcW w:w="2987" w:type="dxa"/>
            <w:shd w:val="clear" w:color="auto" w:fill="auto"/>
          </w:tcPr>
          <w:p w14:paraId="72D67358" w14:textId="77777777" w:rsidR="00D43D3D" w:rsidRPr="003507F2" w:rsidRDefault="00D43D3D" w:rsidP="00B83FAD">
            <w:pPr>
              <w:jc w:val="left"/>
            </w:pPr>
            <w:r>
              <w:t>Trusts</w:t>
            </w:r>
          </w:p>
        </w:tc>
        <w:tc>
          <w:tcPr>
            <w:tcW w:w="5473" w:type="dxa"/>
            <w:shd w:val="clear" w:color="auto" w:fill="auto"/>
          </w:tcPr>
          <w:p w14:paraId="2813EB42" w14:textId="77777777" w:rsidR="00D43D3D" w:rsidRDefault="00D43D3D" w:rsidP="00B83FAD">
            <w:pPr>
              <w:jc w:val="left"/>
            </w:pPr>
            <w:r w:rsidRPr="00583F3C">
              <w:rPr>
                <w:lang w:eastAsia="zh-CN"/>
              </w:rPr>
              <w:t>State all trusts in exi</w:t>
            </w:r>
            <w:r>
              <w:rPr>
                <w:lang w:eastAsia="zh-CN"/>
              </w:rPr>
              <w:t>stence where the value exceeds £750 (or a Euro Equivalent of €1,000)</w:t>
            </w:r>
            <w:r w:rsidRPr="00583F3C">
              <w:rPr>
                <w:lang w:eastAsia="zh-CN"/>
              </w:rPr>
              <w:t>, to include all discretionary /family trusts.</w:t>
            </w:r>
          </w:p>
        </w:tc>
      </w:tr>
      <w:tr w:rsidR="00D43D3D" w:rsidRPr="006B0BA2" w14:paraId="569292FC" w14:textId="77777777" w:rsidTr="00B83FAD">
        <w:trPr>
          <w:cantSplit/>
          <w:trHeight w:val="770"/>
          <w:jc w:val="center"/>
        </w:trPr>
        <w:tc>
          <w:tcPr>
            <w:tcW w:w="1464" w:type="dxa"/>
            <w:shd w:val="clear" w:color="auto" w:fill="auto"/>
          </w:tcPr>
          <w:p w14:paraId="531555CE" w14:textId="77777777" w:rsidR="00D43D3D" w:rsidRDefault="00D43D3D" w:rsidP="00B83FAD">
            <w:pPr>
              <w:ind w:left="360"/>
              <w:rPr>
                <w:lang w:eastAsia="zh-CN"/>
              </w:rPr>
            </w:pPr>
            <w:r>
              <w:rPr>
                <w:lang w:eastAsia="zh-CN"/>
              </w:rPr>
              <w:t>28.</w:t>
            </w:r>
          </w:p>
        </w:tc>
        <w:tc>
          <w:tcPr>
            <w:tcW w:w="2987" w:type="dxa"/>
            <w:shd w:val="clear" w:color="auto" w:fill="auto"/>
          </w:tcPr>
          <w:p w14:paraId="74899F37" w14:textId="77777777" w:rsidR="00D43D3D" w:rsidRPr="003507F2" w:rsidRDefault="00D43D3D" w:rsidP="00B83FAD">
            <w:pPr>
              <w:tabs>
                <w:tab w:val="center" w:pos="1385"/>
              </w:tabs>
              <w:jc w:val="left"/>
            </w:pPr>
            <w:r>
              <w:t>Chattels*</w:t>
            </w:r>
            <w:r>
              <w:tab/>
            </w:r>
          </w:p>
        </w:tc>
        <w:tc>
          <w:tcPr>
            <w:tcW w:w="5473" w:type="dxa"/>
            <w:shd w:val="clear" w:color="auto" w:fill="auto"/>
          </w:tcPr>
          <w:p w14:paraId="5EAE09F3" w14:textId="77777777" w:rsidR="00D43D3D" w:rsidRDefault="00D43D3D" w:rsidP="00B83FAD">
            <w:pPr>
              <w:rPr>
                <w:lang w:eastAsia="zh-CN"/>
              </w:rPr>
            </w:pPr>
            <w:r>
              <w:rPr>
                <w:lang w:eastAsia="zh-CN"/>
              </w:rPr>
              <w:t>S</w:t>
            </w:r>
            <w:r w:rsidRPr="00583F3C">
              <w:rPr>
                <w:lang w:eastAsia="zh-CN"/>
              </w:rPr>
              <w:t xml:space="preserve">tate </w:t>
            </w:r>
            <w:r>
              <w:rPr>
                <w:lang w:eastAsia="zh-CN"/>
              </w:rPr>
              <w:t xml:space="preserve">the most recent valuation either for insurance purpose or otherwise for </w:t>
            </w:r>
            <w:r w:rsidRPr="00583F3C">
              <w:rPr>
                <w:lang w:eastAsia="zh-CN"/>
              </w:rPr>
              <w:t xml:space="preserve">all chattels where the value and/or cost exceeds </w:t>
            </w:r>
            <w:r>
              <w:rPr>
                <w:lang w:eastAsia="zh-CN"/>
              </w:rPr>
              <w:t>£3,750</w:t>
            </w:r>
            <w:r w:rsidRPr="00583F3C">
              <w:rPr>
                <w:lang w:eastAsia="zh-CN"/>
              </w:rPr>
              <w:t xml:space="preserve"> or euro equivalent</w:t>
            </w:r>
            <w:r>
              <w:rPr>
                <w:lang w:eastAsia="zh-CN"/>
              </w:rPr>
              <w:t>.</w:t>
            </w:r>
            <w:r w:rsidRPr="00583F3C">
              <w:rPr>
                <w:lang w:eastAsia="zh-CN"/>
              </w:rPr>
              <w:t>).</w:t>
            </w:r>
          </w:p>
          <w:p w14:paraId="55C08A9D" w14:textId="77777777" w:rsidR="00D43D3D" w:rsidRDefault="00D43D3D" w:rsidP="00B83FAD">
            <w:pPr>
              <w:rPr>
                <w:lang w:eastAsia="zh-CN"/>
              </w:rPr>
            </w:pPr>
            <w:r w:rsidRPr="00F7656A">
              <w:rPr>
                <w:lang w:eastAsia="zh-CN"/>
              </w:rPr>
              <w:t xml:space="preserve">* Chattels are defined as an item of transferable personal property. It includes </w:t>
            </w:r>
            <w:r>
              <w:rPr>
                <w:lang w:eastAsia="zh-CN"/>
              </w:rPr>
              <w:t xml:space="preserve">household contents, </w:t>
            </w:r>
            <w:r w:rsidRPr="00F7656A">
              <w:rPr>
                <w:lang w:eastAsia="zh-CN"/>
              </w:rPr>
              <w:t>furniture, jewellery, rights (such as copyright and patents) securities, vehicles, movable machinery,</w:t>
            </w:r>
            <w:r>
              <w:rPr>
                <w:lang w:eastAsia="zh-CN"/>
              </w:rPr>
              <w:t xml:space="preserve"> livestock,</w:t>
            </w:r>
            <w:r w:rsidRPr="00F7656A">
              <w:rPr>
                <w:lang w:eastAsia="zh-CN"/>
              </w:rPr>
              <w:t xml:space="preserve"> leases</w:t>
            </w:r>
            <w:r>
              <w:rPr>
                <w:lang w:eastAsia="zh-CN"/>
              </w:rPr>
              <w:t xml:space="preserve"> (other than leases of property which are dealt with elsewhere)</w:t>
            </w:r>
            <w:r w:rsidRPr="00F7656A">
              <w:rPr>
                <w:lang w:eastAsia="zh-CN"/>
              </w:rPr>
              <w:t xml:space="preserve">, </w:t>
            </w:r>
            <w:r>
              <w:rPr>
                <w:lang w:eastAsia="zh-CN"/>
              </w:rPr>
              <w:t xml:space="preserve">marketable </w:t>
            </w:r>
            <w:r w:rsidRPr="00F7656A">
              <w:rPr>
                <w:lang w:eastAsia="zh-CN"/>
              </w:rPr>
              <w:t xml:space="preserve">securities, contents of a security deposit box etc. </w:t>
            </w:r>
          </w:p>
        </w:tc>
      </w:tr>
      <w:tr w:rsidR="00D43D3D" w:rsidRPr="006B0BA2" w14:paraId="1DAE27E9" w14:textId="77777777" w:rsidTr="00B83FAD">
        <w:trPr>
          <w:cantSplit/>
          <w:trHeight w:val="770"/>
          <w:jc w:val="center"/>
        </w:trPr>
        <w:tc>
          <w:tcPr>
            <w:tcW w:w="1464" w:type="dxa"/>
            <w:shd w:val="clear" w:color="auto" w:fill="auto"/>
          </w:tcPr>
          <w:p w14:paraId="501DA13E" w14:textId="77777777" w:rsidR="00D43D3D" w:rsidRDefault="00D43D3D" w:rsidP="00B83FAD">
            <w:pPr>
              <w:ind w:left="360"/>
              <w:rPr>
                <w:lang w:eastAsia="zh-CN"/>
              </w:rPr>
            </w:pPr>
            <w:r>
              <w:rPr>
                <w:lang w:eastAsia="zh-CN"/>
              </w:rPr>
              <w:lastRenderedPageBreak/>
              <w:t>29.</w:t>
            </w:r>
          </w:p>
        </w:tc>
        <w:tc>
          <w:tcPr>
            <w:tcW w:w="2987" w:type="dxa"/>
            <w:shd w:val="clear" w:color="auto" w:fill="auto"/>
          </w:tcPr>
          <w:p w14:paraId="1BBF9D3E" w14:textId="77777777" w:rsidR="00D43D3D" w:rsidRPr="003507F2" w:rsidRDefault="00D43D3D" w:rsidP="00B83FAD">
            <w:pPr>
              <w:jc w:val="left"/>
            </w:pPr>
            <w:r>
              <w:t>Other</w:t>
            </w:r>
          </w:p>
        </w:tc>
        <w:tc>
          <w:tcPr>
            <w:tcW w:w="5473" w:type="dxa"/>
            <w:shd w:val="clear" w:color="auto" w:fill="auto"/>
          </w:tcPr>
          <w:p w14:paraId="21002592" w14:textId="77777777" w:rsidR="00D43D3D" w:rsidRDefault="00D43D3D" w:rsidP="00B83FAD">
            <w:pPr>
              <w:jc w:val="left"/>
            </w:pPr>
            <w:r>
              <w:rPr>
                <w:lang w:eastAsia="zh-CN"/>
              </w:rPr>
              <w:t>S</w:t>
            </w:r>
            <w:r w:rsidRPr="00583F3C">
              <w:rPr>
                <w:lang w:eastAsia="zh-CN"/>
              </w:rPr>
              <w:t xml:space="preserve">tate any other unencumbered assets </w:t>
            </w:r>
            <w:r>
              <w:rPr>
                <w:lang w:eastAsia="zh-CN"/>
              </w:rPr>
              <w:t xml:space="preserve">(property and non-property) </w:t>
            </w:r>
            <w:r w:rsidRPr="00583F3C">
              <w:rPr>
                <w:lang w:eastAsia="zh-CN"/>
              </w:rPr>
              <w:t xml:space="preserve">where the value and/or cost exceeds </w:t>
            </w:r>
            <w:r>
              <w:rPr>
                <w:lang w:eastAsia="zh-CN"/>
              </w:rPr>
              <w:t xml:space="preserve">£3,750 (Or any amount above a Euro equivalent of </w:t>
            </w:r>
            <w:r w:rsidRPr="00583F3C">
              <w:rPr>
                <w:lang w:eastAsia="zh-CN"/>
              </w:rPr>
              <w:t>€5,000</w:t>
            </w:r>
            <w:r>
              <w:rPr>
                <w:lang w:eastAsia="zh-CN"/>
              </w:rPr>
              <w:t>).</w:t>
            </w:r>
          </w:p>
        </w:tc>
      </w:tr>
    </w:tbl>
    <w:p w14:paraId="3D3DCF44" w14:textId="77777777" w:rsidR="00D43D3D" w:rsidRDefault="00D43D3D" w:rsidP="00D43D3D">
      <w:pPr>
        <w:pStyle w:val="Heading2"/>
      </w:pPr>
      <w:bookmarkStart w:id="8" w:name="_Toc317072674"/>
      <w:r>
        <w:t>Any Other Assets &amp; Liabilities in which Borrower (or related entity) has a Legal or Beneficial Interest.</w:t>
      </w:r>
      <w:bookmarkEnd w:id="8"/>
      <w:r>
        <w:t xml:space="preserve"> </w:t>
      </w:r>
    </w:p>
    <w:tbl>
      <w:tblPr>
        <w:tblW w:w="99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4"/>
        <w:gridCol w:w="2987"/>
        <w:gridCol w:w="5473"/>
      </w:tblGrid>
      <w:tr w:rsidR="00D43D3D" w:rsidRPr="006B0BA2" w14:paraId="3695F644" w14:textId="77777777" w:rsidTr="00B83FAD">
        <w:trPr>
          <w:cantSplit/>
          <w:trHeight w:val="770"/>
          <w:jc w:val="center"/>
        </w:trPr>
        <w:tc>
          <w:tcPr>
            <w:tcW w:w="1464" w:type="dxa"/>
            <w:tcBorders>
              <w:bottom w:val="dotted" w:sz="4" w:space="0" w:color="auto"/>
            </w:tcBorders>
            <w:shd w:val="pct15" w:color="auto" w:fill="auto"/>
          </w:tcPr>
          <w:p w14:paraId="07453155" w14:textId="77777777" w:rsidR="00D43D3D" w:rsidRPr="006B0BA2" w:rsidRDefault="00D43D3D" w:rsidP="00B83FAD">
            <w:pPr>
              <w:jc w:val="left"/>
              <w:rPr>
                <w:lang w:eastAsia="zh-CN"/>
              </w:rPr>
            </w:pPr>
            <w:r w:rsidRPr="006B0BA2">
              <w:rPr>
                <w:lang w:eastAsia="zh-CN"/>
              </w:rPr>
              <w:t>Note number</w:t>
            </w:r>
          </w:p>
        </w:tc>
        <w:tc>
          <w:tcPr>
            <w:tcW w:w="2987" w:type="dxa"/>
            <w:tcBorders>
              <w:bottom w:val="dotted" w:sz="4" w:space="0" w:color="auto"/>
            </w:tcBorders>
            <w:shd w:val="pct15" w:color="auto" w:fill="auto"/>
          </w:tcPr>
          <w:p w14:paraId="04824441" w14:textId="77777777" w:rsidR="00D43D3D" w:rsidRPr="006B0BA2" w:rsidRDefault="00D43D3D" w:rsidP="00B83FAD">
            <w:pPr>
              <w:jc w:val="left"/>
            </w:pPr>
            <w:r w:rsidRPr="006B0BA2">
              <w:t>Item</w:t>
            </w:r>
          </w:p>
        </w:tc>
        <w:tc>
          <w:tcPr>
            <w:tcW w:w="5473" w:type="dxa"/>
            <w:tcBorders>
              <w:bottom w:val="dotted" w:sz="4" w:space="0" w:color="auto"/>
            </w:tcBorders>
            <w:shd w:val="pct15" w:color="auto" w:fill="auto"/>
          </w:tcPr>
          <w:p w14:paraId="148111D6" w14:textId="77777777" w:rsidR="00D43D3D" w:rsidRPr="006B0BA2" w:rsidRDefault="00D43D3D" w:rsidP="00B83FAD">
            <w:pPr>
              <w:jc w:val="left"/>
              <w:rPr>
                <w:lang w:eastAsia="zh-CN"/>
              </w:rPr>
            </w:pPr>
            <w:r w:rsidRPr="006B0BA2">
              <w:rPr>
                <w:lang w:eastAsia="zh-CN"/>
              </w:rPr>
              <w:t>Description</w:t>
            </w:r>
          </w:p>
        </w:tc>
      </w:tr>
      <w:tr w:rsidR="00D43D3D" w:rsidRPr="006B0BA2" w14:paraId="0E210458"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32155908" w14:textId="77777777" w:rsidR="00D43D3D" w:rsidRPr="006B0BA2" w:rsidRDefault="00D43D3D" w:rsidP="00B83FAD">
            <w:pPr>
              <w:jc w:val="left"/>
              <w:rPr>
                <w:lang w:eastAsia="zh-CN"/>
              </w:rPr>
            </w:pPr>
            <w:r>
              <w:rPr>
                <w:lang w:eastAsia="zh-CN"/>
              </w:rPr>
              <w:t>30</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780568EF" w14:textId="77777777" w:rsidR="00D43D3D" w:rsidRPr="006B0BA2" w:rsidRDefault="00D43D3D" w:rsidP="00B83FAD">
            <w:pPr>
              <w:jc w:val="left"/>
            </w:pPr>
            <w:r>
              <w:t>Related Entity</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0297A1A6" w14:textId="77777777" w:rsidR="00D43D3D" w:rsidRPr="006B0BA2" w:rsidRDefault="00D43D3D" w:rsidP="00B83FAD">
            <w:pPr>
              <w:jc w:val="left"/>
              <w:rPr>
                <w:lang w:eastAsia="zh-CN"/>
              </w:rPr>
            </w:pPr>
            <w:r w:rsidRPr="003507F2">
              <w:rPr>
                <w:lang w:eastAsia="zh-CN"/>
              </w:rPr>
              <w:t xml:space="preserve">Related </w:t>
            </w:r>
            <w:r>
              <w:rPr>
                <w:lang w:eastAsia="zh-CN"/>
              </w:rPr>
              <w:t xml:space="preserve">Entities and Related Parties </w:t>
            </w:r>
            <w:r w:rsidRPr="003507F2">
              <w:rPr>
                <w:lang w:eastAsia="zh-CN"/>
              </w:rPr>
              <w:t>for the purposes of th</w:t>
            </w:r>
            <w:r>
              <w:rPr>
                <w:lang w:eastAsia="zh-CN"/>
              </w:rPr>
              <w:t>e</w:t>
            </w:r>
            <w:r w:rsidRPr="003507F2">
              <w:rPr>
                <w:lang w:eastAsia="zh-CN"/>
              </w:rPr>
              <w:t xml:space="preserve"> Statement of Affairs includes but is not limited to the following: family members such as spouses, parents, brothers, sisters, and/or children; persons related through marriage to the </w:t>
            </w:r>
            <w:r>
              <w:rPr>
                <w:lang w:eastAsia="zh-CN"/>
              </w:rPr>
              <w:t>Debtor</w:t>
            </w:r>
            <w:r w:rsidRPr="003507F2">
              <w:rPr>
                <w:lang w:eastAsia="zh-CN"/>
              </w:rPr>
              <w:t xml:space="preserve">; spousal equivalent persons; persons acting as trustees of any trust, the principal beneficiaries of which are the </w:t>
            </w:r>
            <w:r>
              <w:rPr>
                <w:lang w:eastAsia="zh-CN"/>
              </w:rPr>
              <w:t>Debtor</w:t>
            </w:r>
            <w:r w:rsidRPr="003507F2">
              <w:rPr>
                <w:lang w:eastAsia="zh-CN"/>
              </w:rPr>
              <w:t xml:space="preserve">, the </w:t>
            </w:r>
            <w:r>
              <w:rPr>
                <w:lang w:eastAsia="zh-CN"/>
              </w:rPr>
              <w:t>Debtor’s</w:t>
            </w:r>
            <w:r w:rsidRPr="003507F2">
              <w:rPr>
                <w:lang w:eastAsia="zh-CN"/>
              </w:rPr>
              <w:t xml:space="preserve"> spouse or any of his/her children or any</w:t>
            </w:r>
            <w:r>
              <w:rPr>
                <w:lang w:eastAsia="zh-CN"/>
              </w:rPr>
              <w:t xml:space="preserve"> </w:t>
            </w:r>
            <w:r w:rsidRPr="003507F2">
              <w:rPr>
                <w:lang w:eastAsia="zh-CN"/>
              </w:rPr>
              <w:t xml:space="preserve">body corporate which he/she controls; persons in partnership or joint venture with the </w:t>
            </w:r>
            <w:r>
              <w:rPr>
                <w:lang w:eastAsia="zh-CN"/>
              </w:rPr>
              <w:t>Debtor</w:t>
            </w:r>
            <w:r w:rsidRPr="003507F2">
              <w:rPr>
                <w:lang w:eastAsia="zh-CN"/>
              </w:rPr>
              <w:t xml:space="preserve">, bodies corporate controlled by the </w:t>
            </w:r>
            <w:r>
              <w:rPr>
                <w:lang w:eastAsia="zh-CN"/>
              </w:rPr>
              <w:t>Debtor</w:t>
            </w:r>
            <w:r w:rsidRPr="003507F2">
              <w:rPr>
                <w:lang w:eastAsia="zh-CN"/>
              </w:rPr>
              <w:t xml:space="preserve"> and any subsidiaries or related companies of such bodies corporate, any shareholders in such companies as aforesaid</w:t>
            </w:r>
            <w:r>
              <w:rPr>
                <w:lang w:eastAsia="zh-CN"/>
              </w:rPr>
              <w:t>.</w:t>
            </w:r>
          </w:p>
        </w:tc>
      </w:tr>
    </w:tbl>
    <w:p w14:paraId="23B06FCD" w14:textId="77777777" w:rsidR="00D43D3D" w:rsidRPr="007B4D12" w:rsidRDefault="00D43D3D" w:rsidP="00D43D3D">
      <w:pPr>
        <w:pStyle w:val="Heading2"/>
      </w:pPr>
      <w:bookmarkStart w:id="9" w:name="_Toc317072675"/>
      <w:r>
        <w:rPr>
          <w:lang w:eastAsia="zh-CN"/>
        </w:rPr>
        <w:t>Other Income (All other income not identified in the Tables above).</w:t>
      </w:r>
      <w:bookmarkEnd w:id="9"/>
      <w:r>
        <w:rPr>
          <w:lang w:eastAsia="zh-CN"/>
        </w:rPr>
        <w:t xml:space="preserve"> </w:t>
      </w:r>
    </w:p>
    <w:tbl>
      <w:tblPr>
        <w:tblW w:w="99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4"/>
        <w:gridCol w:w="2987"/>
        <w:gridCol w:w="5473"/>
      </w:tblGrid>
      <w:tr w:rsidR="00D43D3D" w:rsidRPr="006B0BA2" w14:paraId="6C7029F0" w14:textId="77777777" w:rsidTr="00B83FAD">
        <w:trPr>
          <w:cantSplit/>
          <w:trHeight w:val="770"/>
          <w:jc w:val="center"/>
        </w:trPr>
        <w:tc>
          <w:tcPr>
            <w:tcW w:w="1464" w:type="dxa"/>
            <w:tcBorders>
              <w:bottom w:val="dotted" w:sz="4" w:space="0" w:color="auto"/>
            </w:tcBorders>
            <w:shd w:val="pct15" w:color="auto" w:fill="auto"/>
          </w:tcPr>
          <w:p w14:paraId="42BDCF0F" w14:textId="77777777" w:rsidR="00D43D3D" w:rsidRPr="006B0BA2" w:rsidRDefault="00D43D3D" w:rsidP="00B83FAD">
            <w:pPr>
              <w:jc w:val="left"/>
              <w:rPr>
                <w:lang w:eastAsia="zh-CN"/>
              </w:rPr>
            </w:pPr>
            <w:r w:rsidRPr="006B0BA2">
              <w:rPr>
                <w:lang w:eastAsia="zh-CN"/>
              </w:rPr>
              <w:t>Note number</w:t>
            </w:r>
          </w:p>
        </w:tc>
        <w:tc>
          <w:tcPr>
            <w:tcW w:w="2987" w:type="dxa"/>
            <w:tcBorders>
              <w:bottom w:val="dotted" w:sz="4" w:space="0" w:color="auto"/>
            </w:tcBorders>
            <w:shd w:val="pct15" w:color="auto" w:fill="auto"/>
          </w:tcPr>
          <w:p w14:paraId="06BD4626" w14:textId="77777777" w:rsidR="00D43D3D" w:rsidRPr="006B0BA2" w:rsidRDefault="00D43D3D" w:rsidP="00B83FAD">
            <w:pPr>
              <w:jc w:val="left"/>
            </w:pPr>
            <w:r w:rsidRPr="006B0BA2">
              <w:t>Item</w:t>
            </w:r>
          </w:p>
        </w:tc>
        <w:tc>
          <w:tcPr>
            <w:tcW w:w="5473" w:type="dxa"/>
            <w:tcBorders>
              <w:bottom w:val="dotted" w:sz="4" w:space="0" w:color="auto"/>
            </w:tcBorders>
            <w:shd w:val="pct15" w:color="auto" w:fill="auto"/>
          </w:tcPr>
          <w:p w14:paraId="2638CF29" w14:textId="77777777" w:rsidR="00D43D3D" w:rsidRPr="006B0BA2" w:rsidRDefault="00D43D3D" w:rsidP="00B83FAD">
            <w:pPr>
              <w:jc w:val="left"/>
              <w:rPr>
                <w:lang w:eastAsia="zh-CN"/>
              </w:rPr>
            </w:pPr>
            <w:r w:rsidRPr="006B0BA2">
              <w:rPr>
                <w:lang w:eastAsia="zh-CN"/>
              </w:rPr>
              <w:t>Description</w:t>
            </w:r>
          </w:p>
        </w:tc>
      </w:tr>
      <w:tr w:rsidR="00D43D3D" w:rsidRPr="006B0BA2" w14:paraId="50180ECE"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2605D86C" w14:textId="77777777" w:rsidR="00D43D3D" w:rsidRPr="006B0BA2" w:rsidRDefault="00D43D3D" w:rsidP="00B83FAD">
            <w:pPr>
              <w:jc w:val="left"/>
              <w:rPr>
                <w:lang w:eastAsia="zh-CN"/>
              </w:rPr>
            </w:pPr>
            <w:r>
              <w:rPr>
                <w:lang w:eastAsia="zh-CN"/>
              </w:rPr>
              <w:t>31</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494C60DB" w14:textId="77777777" w:rsidR="00D43D3D" w:rsidRPr="006B0BA2" w:rsidRDefault="00D43D3D" w:rsidP="00B83FAD">
            <w:pPr>
              <w:jc w:val="left"/>
            </w:pPr>
            <w:r w:rsidRPr="003507F2">
              <w:t>Income Source</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122C7F30" w14:textId="77777777" w:rsidR="00D43D3D" w:rsidRPr="006B0BA2" w:rsidRDefault="00D43D3D" w:rsidP="00B83FAD">
            <w:pPr>
              <w:jc w:val="left"/>
              <w:rPr>
                <w:lang w:eastAsia="zh-CN"/>
              </w:rPr>
            </w:pPr>
            <w:r w:rsidRPr="003507F2">
              <w:rPr>
                <w:lang w:eastAsia="zh-CN"/>
              </w:rPr>
              <w:t>All other income sources not already identified in tables relating to NAMA /Other Bank/ Unencumbered and Other Assets</w:t>
            </w:r>
            <w:r>
              <w:rPr>
                <w:lang w:eastAsia="zh-CN"/>
              </w:rPr>
              <w:t xml:space="preserve"> should be outlined in this table</w:t>
            </w:r>
            <w:r w:rsidRPr="003507F2">
              <w:rPr>
                <w:lang w:eastAsia="zh-CN"/>
              </w:rPr>
              <w:t xml:space="preserve">.   </w:t>
            </w:r>
            <w:r>
              <w:rPr>
                <w:lang w:eastAsia="zh-CN"/>
              </w:rPr>
              <w:t xml:space="preserve">State the income source (e.g. rental income) from which the income is derived. </w:t>
            </w:r>
          </w:p>
        </w:tc>
      </w:tr>
      <w:tr w:rsidR="00D43D3D" w:rsidRPr="006B0BA2" w14:paraId="732F50AF"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45FCE1C8" w14:textId="77777777" w:rsidR="00D43D3D" w:rsidRDefault="00D43D3D" w:rsidP="00B83FAD">
            <w:pPr>
              <w:jc w:val="left"/>
              <w:rPr>
                <w:lang w:eastAsia="zh-CN"/>
              </w:rPr>
            </w:pPr>
            <w:r>
              <w:rPr>
                <w:lang w:eastAsia="zh-CN"/>
              </w:rPr>
              <w:t>32</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116E938B" w14:textId="77777777" w:rsidR="00D43D3D" w:rsidRPr="006B0BA2" w:rsidRDefault="00D43D3D" w:rsidP="00B83FAD">
            <w:pPr>
              <w:jc w:val="left"/>
            </w:pPr>
            <w:r>
              <w:t xml:space="preserve">Debtor Annual Share of </w:t>
            </w:r>
            <w:r w:rsidRPr="003507F2">
              <w:t xml:space="preserve">Income </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5A1F05D3" w14:textId="77777777" w:rsidR="00D43D3D" w:rsidRPr="006B0BA2" w:rsidRDefault="00D43D3D" w:rsidP="00B83FAD">
            <w:pPr>
              <w:jc w:val="left"/>
              <w:rPr>
                <w:lang w:eastAsia="zh-CN"/>
              </w:rPr>
            </w:pPr>
            <w:r w:rsidRPr="003507F2">
              <w:rPr>
                <w:lang w:eastAsia="zh-CN"/>
              </w:rPr>
              <w:t xml:space="preserve">State the total amount of income generated (Gross </w:t>
            </w:r>
            <w:r>
              <w:rPr>
                <w:lang w:eastAsia="zh-CN"/>
              </w:rPr>
              <w:t xml:space="preserve">Annual </w:t>
            </w:r>
            <w:r w:rsidRPr="003507F2">
              <w:rPr>
                <w:lang w:eastAsia="zh-CN"/>
              </w:rPr>
              <w:t>Amount)</w:t>
            </w:r>
            <w:r>
              <w:rPr>
                <w:lang w:eastAsia="zh-CN"/>
              </w:rPr>
              <w:t>.</w:t>
            </w:r>
          </w:p>
        </w:tc>
      </w:tr>
      <w:tr w:rsidR="00D43D3D" w:rsidRPr="006B0BA2" w14:paraId="6B94A3DB"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79372C07" w14:textId="77777777" w:rsidR="00D43D3D" w:rsidRDefault="00D43D3D" w:rsidP="00B83FAD">
            <w:pPr>
              <w:jc w:val="left"/>
              <w:rPr>
                <w:lang w:eastAsia="zh-CN"/>
              </w:rPr>
            </w:pPr>
            <w:r>
              <w:rPr>
                <w:lang w:eastAsia="zh-CN"/>
              </w:rPr>
              <w:t>33</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54A0FC4E" w14:textId="77777777" w:rsidR="00D43D3D" w:rsidRPr="006B0BA2" w:rsidRDefault="00D43D3D" w:rsidP="00B83FAD">
            <w:pPr>
              <w:jc w:val="left"/>
            </w:pPr>
            <w:r>
              <w:t xml:space="preserve">Debtor Annual Share of Holding </w:t>
            </w:r>
            <w:r w:rsidRPr="003507F2">
              <w:t xml:space="preserve">Costs </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3EFC2E9A" w14:textId="77777777" w:rsidR="00D43D3D" w:rsidRPr="006B0BA2" w:rsidRDefault="00D43D3D" w:rsidP="00B83FAD">
            <w:pPr>
              <w:jc w:val="left"/>
              <w:rPr>
                <w:lang w:eastAsia="zh-CN"/>
              </w:rPr>
            </w:pPr>
            <w:r w:rsidRPr="003507F2">
              <w:rPr>
                <w:lang w:eastAsia="zh-CN"/>
              </w:rPr>
              <w:t xml:space="preserve">Outline any costs associated with this income stream, e.g. </w:t>
            </w:r>
            <w:r>
              <w:rPr>
                <w:lang w:eastAsia="zh-CN"/>
              </w:rPr>
              <w:t>income or property tax</w:t>
            </w:r>
            <w:r w:rsidRPr="003507F2">
              <w:rPr>
                <w:lang w:eastAsia="zh-CN"/>
              </w:rPr>
              <w:t>, management fees, commission etc.</w:t>
            </w:r>
          </w:p>
        </w:tc>
      </w:tr>
      <w:tr w:rsidR="00D43D3D" w:rsidRPr="006B0BA2" w14:paraId="458FC545"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405F0790" w14:textId="77777777" w:rsidR="00D43D3D" w:rsidRDefault="00D43D3D" w:rsidP="00B83FAD">
            <w:pPr>
              <w:jc w:val="left"/>
              <w:rPr>
                <w:lang w:eastAsia="zh-CN"/>
              </w:rPr>
            </w:pPr>
            <w:r>
              <w:rPr>
                <w:lang w:eastAsia="zh-CN"/>
              </w:rPr>
              <w:lastRenderedPageBreak/>
              <w:t>34</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18B1F4A9" w14:textId="77777777" w:rsidR="00D43D3D" w:rsidRPr="006B0BA2" w:rsidRDefault="00D43D3D" w:rsidP="00B83FAD">
            <w:pPr>
              <w:jc w:val="left"/>
            </w:pPr>
            <w:r>
              <w:t xml:space="preserve">Debtor Annual Share of </w:t>
            </w:r>
            <w:r w:rsidRPr="003507F2">
              <w:t xml:space="preserve">Surplus </w:t>
            </w:r>
            <w:r>
              <w:t>Income</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7E03A699" w14:textId="77777777" w:rsidR="00D43D3D" w:rsidRDefault="00D43D3D" w:rsidP="00B83FAD">
            <w:pPr>
              <w:jc w:val="left"/>
              <w:rPr>
                <w:lang w:eastAsia="zh-CN"/>
              </w:rPr>
            </w:pPr>
            <w:r w:rsidRPr="003507F2">
              <w:rPr>
                <w:lang w:eastAsia="zh-CN"/>
              </w:rPr>
              <w:t xml:space="preserve">Deduct </w:t>
            </w:r>
            <w:r>
              <w:rPr>
                <w:lang w:eastAsia="zh-CN"/>
              </w:rPr>
              <w:t xml:space="preserve">all directly related and </w:t>
            </w:r>
            <w:r w:rsidRPr="003507F2">
              <w:rPr>
                <w:lang w:eastAsia="zh-CN"/>
              </w:rPr>
              <w:t xml:space="preserve">legitimate </w:t>
            </w:r>
            <w:r>
              <w:rPr>
                <w:lang w:eastAsia="zh-CN"/>
              </w:rPr>
              <w:t xml:space="preserve">annual </w:t>
            </w:r>
            <w:r w:rsidRPr="003507F2">
              <w:rPr>
                <w:lang w:eastAsia="zh-CN"/>
              </w:rPr>
              <w:t xml:space="preserve">costs from total </w:t>
            </w:r>
            <w:r>
              <w:rPr>
                <w:lang w:eastAsia="zh-CN"/>
              </w:rPr>
              <w:t xml:space="preserve">annual </w:t>
            </w:r>
            <w:r w:rsidRPr="003507F2">
              <w:rPr>
                <w:lang w:eastAsia="zh-CN"/>
              </w:rPr>
              <w:t xml:space="preserve">income to determine </w:t>
            </w:r>
            <w:r>
              <w:rPr>
                <w:lang w:eastAsia="zh-CN"/>
              </w:rPr>
              <w:t xml:space="preserve">the annual </w:t>
            </w:r>
            <w:r w:rsidRPr="003507F2">
              <w:rPr>
                <w:lang w:eastAsia="zh-CN"/>
              </w:rPr>
              <w:t>surplus cash</w:t>
            </w:r>
            <w:r>
              <w:rPr>
                <w:lang w:eastAsia="zh-CN"/>
              </w:rPr>
              <w:t xml:space="preserve"> amount</w:t>
            </w:r>
            <w:r w:rsidRPr="003507F2">
              <w:rPr>
                <w:lang w:eastAsia="zh-CN"/>
              </w:rPr>
              <w:t xml:space="preserve">. </w:t>
            </w:r>
            <w:r>
              <w:rPr>
                <w:lang w:eastAsia="zh-CN"/>
              </w:rPr>
              <w:t xml:space="preserve">Please note you may be required to provide evidence of all deducted outlays/costs. </w:t>
            </w:r>
          </w:p>
          <w:p w14:paraId="6D1B260D" w14:textId="77777777" w:rsidR="00D43D3D" w:rsidRPr="006B0BA2" w:rsidRDefault="00D43D3D" w:rsidP="00B83FAD">
            <w:pPr>
              <w:jc w:val="left"/>
              <w:rPr>
                <w:lang w:eastAsia="zh-CN"/>
              </w:rPr>
            </w:pPr>
            <w:r>
              <w:rPr>
                <w:lang w:eastAsia="zh-CN"/>
              </w:rPr>
              <w:t>(I.e. Note Number 32 minus Note Number 33.)</w:t>
            </w:r>
          </w:p>
        </w:tc>
      </w:tr>
      <w:tr w:rsidR="00D43D3D" w:rsidRPr="006B0BA2" w14:paraId="112D46CB"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378FCE58" w14:textId="77777777" w:rsidR="00D43D3D" w:rsidRDefault="00D43D3D" w:rsidP="00B83FAD">
            <w:pPr>
              <w:jc w:val="left"/>
              <w:rPr>
                <w:lang w:eastAsia="zh-CN"/>
              </w:rPr>
            </w:pPr>
            <w:r>
              <w:rPr>
                <w:lang w:eastAsia="zh-CN"/>
              </w:rPr>
              <w:t>35</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22EBDD7D" w14:textId="77777777" w:rsidR="00D43D3D" w:rsidRPr="006B0BA2" w:rsidRDefault="00D43D3D" w:rsidP="00B83FAD">
            <w:pPr>
              <w:jc w:val="left"/>
            </w:pPr>
            <w:r w:rsidRPr="003507F2">
              <w:t>Income Duration</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4D9CBDE1" w14:textId="77777777" w:rsidR="00D43D3D" w:rsidRPr="006B0BA2" w:rsidRDefault="00D43D3D" w:rsidP="00B83FAD">
            <w:pPr>
              <w:jc w:val="left"/>
              <w:rPr>
                <w:lang w:eastAsia="zh-CN"/>
              </w:rPr>
            </w:pPr>
            <w:r w:rsidRPr="003507F2">
              <w:rPr>
                <w:lang w:eastAsia="zh-CN"/>
              </w:rPr>
              <w:t xml:space="preserve">State the relevant term/ expiry of the relevant income stream. </w:t>
            </w:r>
          </w:p>
        </w:tc>
      </w:tr>
      <w:tr w:rsidR="00D43D3D" w:rsidRPr="006B0BA2" w14:paraId="0DBBCEAD"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11019C5C" w14:textId="77777777" w:rsidR="00D43D3D" w:rsidRDefault="00D43D3D" w:rsidP="00B83FAD">
            <w:pPr>
              <w:jc w:val="left"/>
              <w:rPr>
                <w:lang w:eastAsia="zh-CN"/>
              </w:rPr>
            </w:pPr>
            <w:r>
              <w:rPr>
                <w:lang w:eastAsia="zh-CN"/>
              </w:rPr>
              <w:t>36</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05D83B42" w14:textId="77777777" w:rsidR="00D43D3D" w:rsidRDefault="00D43D3D" w:rsidP="00B83FAD">
            <w:pPr>
              <w:jc w:val="left"/>
            </w:pPr>
            <w:r>
              <w:t>Date of Last Tax Return</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5366118A" w14:textId="77777777" w:rsidR="00D43D3D" w:rsidRDefault="00D43D3D" w:rsidP="00B83FAD">
            <w:pPr>
              <w:jc w:val="left"/>
              <w:rPr>
                <w:lang w:eastAsia="zh-CN"/>
              </w:rPr>
            </w:pPr>
            <w:r>
              <w:rPr>
                <w:lang w:eastAsia="zh-CN"/>
              </w:rPr>
              <w:t xml:space="preserve">Provide the date of the latest tax return that was submitted by the Debtor to the Office of the Revenue Commissioners. </w:t>
            </w:r>
          </w:p>
        </w:tc>
      </w:tr>
      <w:tr w:rsidR="00D43D3D" w:rsidRPr="006B0BA2" w14:paraId="3183CC8D"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78F479C4" w14:textId="77777777" w:rsidR="00D43D3D" w:rsidDel="00C82260" w:rsidRDefault="00D43D3D" w:rsidP="00B83FAD">
            <w:pPr>
              <w:jc w:val="left"/>
              <w:rPr>
                <w:lang w:eastAsia="zh-CN"/>
              </w:rPr>
            </w:pPr>
            <w:r>
              <w:rPr>
                <w:lang w:eastAsia="zh-CN"/>
              </w:rPr>
              <w:t>37</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55F059E0" w14:textId="77777777" w:rsidR="00D43D3D" w:rsidRPr="003507F2" w:rsidRDefault="00D43D3D" w:rsidP="00B83FAD">
            <w:pPr>
              <w:jc w:val="left"/>
            </w:pPr>
            <w:r>
              <w:t>Tax Status Category</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00B4C204" w14:textId="77777777" w:rsidR="00D43D3D" w:rsidRPr="003507F2" w:rsidRDefault="00D43D3D" w:rsidP="00B83FAD">
            <w:pPr>
              <w:jc w:val="left"/>
              <w:rPr>
                <w:lang w:eastAsia="zh-CN"/>
              </w:rPr>
            </w:pPr>
            <w:r>
              <w:rPr>
                <w:lang w:eastAsia="zh-CN"/>
              </w:rPr>
              <w:t xml:space="preserve">Provide the tax return category submitted on latest tax return submitted by the Debtor to the Office of the Revenue Commissioners. </w:t>
            </w:r>
          </w:p>
        </w:tc>
      </w:tr>
    </w:tbl>
    <w:p w14:paraId="284B0070" w14:textId="77777777" w:rsidR="00D43D3D" w:rsidRDefault="00D43D3D" w:rsidP="00D43D3D">
      <w:pPr>
        <w:pStyle w:val="Heading2"/>
      </w:pPr>
      <w:bookmarkStart w:id="10" w:name="_Toc317072676"/>
      <w:r>
        <w:t>Overall Connection Net Worth and Liquidity Position</w:t>
      </w:r>
      <w:bookmarkEnd w:id="10"/>
    </w:p>
    <w:tbl>
      <w:tblPr>
        <w:tblW w:w="99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4"/>
        <w:gridCol w:w="2987"/>
        <w:gridCol w:w="5473"/>
      </w:tblGrid>
      <w:tr w:rsidR="00D43D3D" w:rsidRPr="006B0BA2" w14:paraId="0E6F0863" w14:textId="77777777" w:rsidTr="00B83FAD">
        <w:trPr>
          <w:cantSplit/>
          <w:trHeight w:val="770"/>
          <w:jc w:val="center"/>
        </w:trPr>
        <w:tc>
          <w:tcPr>
            <w:tcW w:w="1464" w:type="dxa"/>
            <w:tcBorders>
              <w:bottom w:val="dotted" w:sz="4" w:space="0" w:color="auto"/>
            </w:tcBorders>
            <w:shd w:val="pct15" w:color="auto" w:fill="auto"/>
          </w:tcPr>
          <w:p w14:paraId="605C850A" w14:textId="77777777" w:rsidR="00D43D3D" w:rsidRPr="006B0BA2" w:rsidRDefault="00D43D3D" w:rsidP="00B83FAD">
            <w:pPr>
              <w:jc w:val="left"/>
              <w:rPr>
                <w:lang w:eastAsia="zh-CN"/>
              </w:rPr>
            </w:pPr>
            <w:r w:rsidRPr="006B0BA2">
              <w:rPr>
                <w:lang w:eastAsia="zh-CN"/>
              </w:rPr>
              <w:t>Note number</w:t>
            </w:r>
          </w:p>
        </w:tc>
        <w:tc>
          <w:tcPr>
            <w:tcW w:w="2987" w:type="dxa"/>
            <w:tcBorders>
              <w:bottom w:val="dotted" w:sz="4" w:space="0" w:color="auto"/>
            </w:tcBorders>
            <w:shd w:val="pct15" w:color="auto" w:fill="auto"/>
          </w:tcPr>
          <w:p w14:paraId="5868C99A" w14:textId="77777777" w:rsidR="00D43D3D" w:rsidRPr="006B0BA2" w:rsidRDefault="00D43D3D" w:rsidP="00B83FAD">
            <w:pPr>
              <w:jc w:val="left"/>
            </w:pPr>
            <w:r w:rsidRPr="006B0BA2">
              <w:t>Item</w:t>
            </w:r>
          </w:p>
        </w:tc>
        <w:tc>
          <w:tcPr>
            <w:tcW w:w="5473" w:type="dxa"/>
            <w:tcBorders>
              <w:bottom w:val="dotted" w:sz="4" w:space="0" w:color="auto"/>
            </w:tcBorders>
            <w:shd w:val="pct15" w:color="auto" w:fill="auto"/>
          </w:tcPr>
          <w:p w14:paraId="470B0FEE" w14:textId="77777777" w:rsidR="00D43D3D" w:rsidRPr="006B0BA2" w:rsidRDefault="00D43D3D" w:rsidP="00B83FAD">
            <w:pPr>
              <w:jc w:val="left"/>
              <w:rPr>
                <w:lang w:eastAsia="zh-CN"/>
              </w:rPr>
            </w:pPr>
            <w:r w:rsidRPr="006B0BA2">
              <w:rPr>
                <w:lang w:eastAsia="zh-CN"/>
              </w:rPr>
              <w:t>Description</w:t>
            </w:r>
          </w:p>
        </w:tc>
      </w:tr>
      <w:tr w:rsidR="00D43D3D" w:rsidRPr="006B0BA2" w14:paraId="3DCBFFB1"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54A17928" w14:textId="77777777" w:rsidR="00D43D3D" w:rsidRPr="006B0BA2" w:rsidRDefault="00D43D3D" w:rsidP="00B83FAD">
            <w:pPr>
              <w:jc w:val="left"/>
              <w:rPr>
                <w:lang w:eastAsia="zh-CN"/>
              </w:rPr>
            </w:pPr>
            <w:r>
              <w:rPr>
                <w:lang w:eastAsia="zh-CN"/>
              </w:rPr>
              <w:t>38</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51B1E067" w14:textId="77777777" w:rsidR="00D43D3D" w:rsidRPr="006B0BA2" w:rsidRDefault="00D43D3D" w:rsidP="00B83FAD">
            <w:pPr>
              <w:jc w:val="left"/>
            </w:pPr>
            <w:r>
              <w:t>Total Value</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2FFAA656" w14:textId="77777777" w:rsidR="00D43D3D" w:rsidRPr="006B0BA2" w:rsidRDefault="00D43D3D" w:rsidP="00B83FAD">
            <w:pPr>
              <w:jc w:val="left"/>
              <w:rPr>
                <w:lang w:eastAsia="zh-CN"/>
              </w:rPr>
            </w:pPr>
            <w:r w:rsidRPr="003507F2">
              <w:rPr>
                <w:lang w:eastAsia="zh-CN"/>
              </w:rPr>
              <w:t>Provide a total</w:t>
            </w:r>
            <w:r>
              <w:rPr>
                <w:lang w:eastAsia="zh-CN"/>
              </w:rPr>
              <w:t>/cumulative</w:t>
            </w:r>
            <w:r w:rsidRPr="003507F2">
              <w:rPr>
                <w:lang w:eastAsia="zh-CN"/>
              </w:rPr>
              <w:t xml:space="preserve"> value of</w:t>
            </w:r>
            <w:r>
              <w:rPr>
                <w:lang w:eastAsia="zh-CN"/>
              </w:rPr>
              <w:t xml:space="preserve"> all the </w:t>
            </w:r>
            <w:r w:rsidRPr="003507F2">
              <w:rPr>
                <w:lang w:eastAsia="zh-CN"/>
              </w:rPr>
              <w:t xml:space="preserve">assets for the connection as already outlined in the preceding tables. </w:t>
            </w:r>
          </w:p>
        </w:tc>
      </w:tr>
      <w:tr w:rsidR="00D43D3D" w:rsidRPr="006B0BA2" w14:paraId="21FEEDC2"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561D09F5" w14:textId="77777777" w:rsidR="00D43D3D" w:rsidRDefault="00D43D3D" w:rsidP="00B83FAD">
            <w:pPr>
              <w:jc w:val="left"/>
              <w:rPr>
                <w:lang w:eastAsia="zh-CN"/>
              </w:rPr>
            </w:pPr>
            <w:r>
              <w:rPr>
                <w:lang w:eastAsia="zh-CN"/>
              </w:rPr>
              <w:t>39</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3313E1FC" w14:textId="77777777" w:rsidR="00D43D3D" w:rsidRPr="006B0BA2" w:rsidRDefault="00D43D3D" w:rsidP="00B83FAD">
            <w:pPr>
              <w:jc w:val="left"/>
            </w:pPr>
            <w:r>
              <w:t>Total Liability</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1CD13C31" w14:textId="77777777" w:rsidR="00D43D3D" w:rsidRPr="006B0BA2" w:rsidRDefault="00D43D3D" w:rsidP="00B83FAD">
            <w:pPr>
              <w:jc w:val="left"/>
              <w:rPr>
                <w:lang w:eastAsia="zh-CN"/>
              </w:rPr>
            </w:pPr>
            <w:r w:rsidRPr="003507F2">
              <w:rPr>
                <w:lang w:eastAsia="zh-CN"/>
              </w:rPr>
              <w:t xml:space="preserve">Provide a total </w:t>
            </w:r>
            <w:r>
              <w:rPr>
                <w:lang w:eastAsia="zh-CN"/>
              </w:rPr>
              <w:t>cumulative amount</w:t>
            </w:r>
            <w:r w:rsidRPr="003507F2">
              <w:rPr>
                <w:lang w:eastAsia="zh-CN"/>
              </w:rPr>
              <w:t xml:space="preserve"> of debt/liabilities for the connection as already outlined in the preceding tables.</w:t>
            </w:r>
          </w:p>
        </w:tc>
      </w:tr>
      <w:tr w:rsidR="00D43D3D" w:rsidRPr="006B0BA2" w14:paraId="2D79CDAB"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4BF3E9AB" w14:textId="77777777" w:rsidR="00D43D3D" w:rsidRDefault="00D43D3D" w:rsidP="00B83FAD">
            <w:pPr>
              <w:jc w:val="left"/>
              <w:rPr>
                <w:lang w:eastAsia="zh-CN"/>
              </w:rPr>
            </w:pPr>
            <w:r>
              <w:rPr>
                <w:lang w:eastAsia="zh-CN"/>
              </w:rPr>
              <w:t>40</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675815D1" w14:textId="77777777" w:rsidR="00D43D3D" w:rsidRPr="006B0BA2" w:rsidRDefault="00D43D3D" w:rsidP="00B83FAD">
            <w:pPr>
              <w:jc w:val="left"/>
            </w:pPr>
            <w:r>
              <w:t>Net Value</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3949E4D1" w14:textId="77777777" w:rsidR="00D43D3D" w:rsidRDefault="00D43D3D" w:rsidP="00B83FAD">
            <w:pPr>
              <w:jc w:val="left"/>
              <w:rPr>
                <w:lang w:eastAsia="zh-CN"/>
              </w:rPr>
            </w:pPr>
            <w:r w:rsidRPr="003507F2">
              <w:rPr>
                <w:lang w:eastAsia="zh-CN"/>
              </w:rPr>
              <w:t xml:space="preserve">Total </w:t>
            </w:r>
            <w:r>
              <w:rPr>
                <w:lang w:eastAsia="zh-CN"/>
              </w:rPr>
              <w:t xml:space="preserve">value of </w:t>
            </w:r>
            <w:r w:rsidRPr="003507F2">
              <w:rPr>
                <w:lang w:eastAsia="zh-CN"/>
              </w:rPr>
              <w:t xml:space="preserve">assets less Total </w:t>
            </w:r>
            <w:r>
              <w:rPr>
                <w:lang w:eastAsia="zh-CN"/>
              </w:rPr>
              <w:t xml:space="preserve">related </w:t>
            </w:r>
            <w:r w:rsidRPr="003507F2">
              <w:rPr>
                <w:lang w:eastAsia="zh-CN"/>
              </w:rPr>
              <w:t>Liabilit</w:t>
            </w:r>
            <w:r>
              <w:rPr>
                <w:lang w:eastAsia="zh-CN"/>
              </w:rPr>
              <w:t>y/Liabilities</w:t>
            </w:r>
            <w:r w:rsidRPr="003507F2">
              <w:rPr>
                <w:lang w:eastAsia="zh-CN"/>
              </w:rPr>
              <w:t xml:space="preserve">. </w:t>
            </w:r>
          </w:p>
          <w:p w14:paraId="62DC035C" w14:textId="77777777" w:rsidR="00D43D3D" w:rsidRPr="006B0BA2" w:rsidRDefault="00D43D3D" w:rsidP="00B83FAD">
            <w:pPr>
              <w:jc w:val="left"/>
              <w:rPr>
                <w:lang w:eastAsia="zh-CN"/>
              </w:rPr>
            </w:pPr>
            <w:r>
              <w:rPr>
                <w:lang w:eastAsia="zh-CN"/>
              </w:rPr>
              <w:t>(I.e. Note Number 38 minus Note Number 39.)</w:t>
            </w:r>
          </w:p>
        </w:tc>
      </w:tr>
      <w:tr w:rsidR="00D43D3D" w:rsidRPr="006B0BA2" w14:paraId="214038F8"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34D3EC84" w14:textId="77777777" w:rsidR="00D43D3D" w:rsidRDefault="00D43D3D" w:rsidP="00B83FAD">
            <w:pPr>
              <w:jc w:val="left"/>
              <w:rPr>
                <w:lang w:eastAsia="zh-CN"/>
              </w:rPr>
            </w:pPr>
            <w:r>
              <w:rPr>
                <w:lang w:eastAsia="zh-CN"/>
              </w:rPr>
              <w:t>41</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41256429" w14:textId="77777777" w:rsidR="00D43D3D" w:rsidRPr="006B0BA2" w:rsidRDefault="00D43D3D" w:rsidP="00B83FAD">
            <w:pPr>
              <w:jc w:val="left"/>
            </w:pPr>
            <w:r>
              <w:t>Total Income</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52805B6D" w14:textId="77777777" w:rsidR="00D43D3D" w:rsidRPr="006B0BA2" w:rsidRDefault="00D43D3D" w:rsidP="00B83FAD">
            <w:pPr>
              <w:jc w:val="left"/>
              <w:rPr>
                <w:lang w:eastAsia="zh-CN"/>
              </w:rPr>
            </w:pPr>
            <w:r>
              <w:rPr>
                <w:lang w:eastAsia="zh-CN"/>
              </w:rPr>
              <w:t>T</w:t>
            </w:r>
            <w:r w:rsidRPr="003507F2">
              <w:rPr>
                <w:lang w:eastAsia="zh-CN"/>
              </w:rPr>
              <w:t xml:space="preserve">otal </w:t>
            </w:r>
            <w:r>
              <w:rPr>
                <w:lang w:eastAsia="zh-CN"/>
              </w:rPr>
              <w:t xml:space="preserve">annual gross </w:t>
            </w:r>
            <w:r w:rsidRPr="003507F2">
              <w:rPr>
                <w:lang w:eastAsia="zh-CN"/>
              </w:rPr>
              <w:t>income</w:t>
            </w:r>
            <w:r>
              <w:rPr>
                <w:lang w:eastAsia="zh-CN"/>
              </w:rPr>
              <w:t xml:space="preserve"> </w:t>
            </w:r>
            <w:r w:rsidRPr="003507F2">
              <w:rPr>
                <w:lang w:eastAsia="zh-CN"/>
              </w:rPr>
              <w:t>for the connection as already outlined in the preceding tables.</w:t>
            </w:r>
          </w:p>
        </w:tc>
      </w:tr>
      <w:tr w:rsidR="00D43D3D" w:rsidRPr="006B0BA2" w14:paraId="4108EE33"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37D649CD" w14:textId="77777777" w:rsidR="00D43D3D" w:rsidRDefault="00D43D3D" w:rsidP="00B83FAD">
            <w:pPr>
              <w:jc w:val="left"/>
              <w:rPr>
                <w:lang w:eastAsia="zh-CN"/>
              </w:rPr>
            </w:pPr>
            <w:r>
              <w:rPr>
                <w:lang w:eastAsia="zh-CN"/>
              </w:rPr>
              <w:t>42</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32DA10CB" w14:textId="77777777" w:rsidR="00D43D3D" w:rsidRPr="006B0BA2" w:rsidRDefault="00D43D3D" w:rsidP="00B83FAD">
            <w:pPr>
              <w:jc w:val="left"/>
            </w:pPr>
            <w:r>
              <w:t>Total Annual Holding Costs</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72C314FC" w14:textId="77777777" w:rsidR="00D43D3D" w:rsidRPr="006B0BA2" w:rsidRDefault="00D43D3D" w:rsidP="00B83FAD">
            <w:pPr>
              <w:jc w:val="left"/>
              <w:rPr>
                <w:lang w:eastAsia="zh-CN"/>
              </w:rPr>
            </w:pPr>
            <w:r w:rsidRPr="003507F2">
              <w:rPr>
                <w:lang w:eastAsia="zh-CN"/>
              </w:rPr>
              <w:t xml:space="preserve">Total of </w:t>
            </w:r>
            <w:r>
              <w:rPr>
                <w:lang w:eastAsia="zh-CN"/>
              </w:rPr>
              <w:t xml:space="preserve">all </w:t>
            </w:r>
            <w:r w:rsidRPr="003507F2">
              <w:rPr>
                <w:lang w:eastAsia="zh-CN"/>
              </w:rPr>
              <w:t>costs associated with the properties</w:t>
            </w:r>
            <w:r>
              <w:rPr>
                <w:lang w:eastAsia="zh-CN"/>
              </w:rPr>
              <w:t>/assets</w:t>
            </w:r>
            <w:r w:rsidRPr="003507F2">
              <w:rPr>
                <w:lang w:eastAsia="zh-CN"/>
              </w:rPr>
              <w:t xml:space="preserve"> for the connection as already outlined in the preceding tables.</w:t>
            </w:r>
          </w:p>
        </w:tc>
      </w:tr>
      <w:tr w:rsidR="00D43D3D" w:rsidRPr="006B0BA2" w14:paraId="5E93019E"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0EA6EE86" w14:textId="77777777" w:rsidR="00D43D3D" w:rsidRDefault="00D43D3D" w:rsidP="00B83FAD">
            <w:pPr>
              <w:jc w:val="left"/>
              <w:rPr>
                <w:lang w:eastAsia="zh-CN"/>
              </w:rPr>
            </w:pPr>
            <w:r>
              <w:rPr>
                <w:lang w:eastAsia="zh-CN"/>
              </w:rPr>
              <w:t>43</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351955E9" w14:textId="77777777" w:rsidR="00D43D3D" w:rsidRPr="006B0BA2" w:rsidRDefault="00D43D3D" w:rsidP="00B83FAD">
            <w:pPr>
              <w:jc w:val="left"/>
            </w:pPr>
            <w:r>
              <w:t>Total Repayment</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28018D35" w14:textId="77777777" w:rsidR="00D43D3D" w:rsidRPr="006B0BA2" w:rsidRDefault="00D43D3D" w:rsidP="00B83FAD">
            <w:pPr>
              <w:jc w:val="left"/>
              <w:rPr>
                <w:lang w:eastAsia="zh-CN"/>
              </w:rPr>
            </w:pPr>
            <w:r>
              <w:rPr>
                <w:lang w:eastAsia="zh-CN"/>
              </w:rPr>
              <w:t xml:space="preserve">Total agreed repayments (principal and interest) for all liabilities (held in PI and non-PI’s) </w:t>
            </w:r>
            <w:r w:rsidRPr="003507F2">
              <w:rPr>
                <w:lang w:eastAsia="zh-CN"/>
              </w:rPr>
              <w:t xml:space="preserve"> for the connection as already outlined in the preceding tables.</w:t>
            </w:r>
          </w:p>
        </w:tc>
      </w:tr>
      <w:tr w:rsidR="00D43D3D" w:rsidRPr="006B0BA2" w14:paraId="6D9C9F2E"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48B202A8" w14:textId="77777777" w:rsidR="00D43D3D" w:rsidRDefault="00D43D3D" w:rsidP="00B83FAD">
            <w:pPr>
              <w:jc w:val="left"/>
              <w:rPr>
                <w:lang w:eastAsia="zh-CN"/>
              </w:rPr>
            </w:pPr>
            <w:r>
              <w:rPr>
                <w:lang w:eastAsia="zh-CN"/>
              </w:rPr>
              <w:t>44</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701CD553" w14:textId="77777777" w:rsidR="00D43D3D" w:rsidRPr="006B0BA2" w:rsidRDefault="00D43D3D" w:rsidP="00B83FAD">
            <w:pPr>
              <w:jc w:val="left"/>
            </w:pPr>
            <w:r>
              <w:t>Surplus Cash</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1D30B961" w14:textId="77777777" w:rsidR="00D43D3D" w:rsidRDefault="00D43D3D" w:rsidP="00B83FAD">
            <w:pPr>
              <w:jc w:val="left"/>
              <w:rPr>
                <w:lang w:eastAsia="zh-CN"/>
              </w:rPr>
            </w:pPr>
            <w:r w:rsidRPr="003507F2">
              <w:rPr>
                <w:lang w:eastAsia="zh-CN"/>
              </w:rPr>
              <w:t xml:space="preserve">Total </w:t>
            </w:r>
            <w:r>
              <w:rPr>
                <w:lang w:eastAsia="zh-CN"/>
              </w:rPr>
              <w:t xml:space="preserve">annual </w:t>
            </w:r>
            <w:r w:rsidRPr="003507F2">
              <w:rPr>
                <w:lang w:eastAsia="zh-CN"/>
              </w:rPr>
              <w:t xml:space="preserve">Income less total </w:t>
            </w:r>
            <w:r>
              <w:rPr>
                <w:lang w:eastAsia="zh-CN"/>
              </w:rPr>
              <w:t>annual l</w:t>
            </w:r>
            <w:r w:rsidRPr="003507F2">
              <w:rPr>
                <w:lang w:eastAsia="zh-CN"/>
              </w:rPr>
              <w:t>iabilit</w:t>
            </w:r>
            <w:r>
              <w:rPr>
                <w:lang w:eastAsia="zh-CN"/>
              </w:rPr>
              <w:t>ies &amp; annual holding costs</w:t>
            </w:r>
            <w:r w:rsidRPr="003507F2">
              <w:rPr>
                <w:lang w:eastAsia="zh-CN"/>
              </w:rPr>
              <w:t xml:space="preserve">. </w:t>
            </w:r>
          </w:p>
          <w:p w14:paraId="71448B30" w14:textId="77777777" w:rsidR="00D43D3D" w:rsidRPr="006B0BA2" w:rsidRDefault="00D43D3D" w:rsidP="00B83FAD">
            <w:pPr>
              <w:jc w:val="left"/>
              <w:rPr>
                <w:lang w:eastAsia="zh-CN"/>
              </w:rPr>
            </w:pPr>
            <w:r>
              <w:rPr>
                <w:lang w:eastAsia="zh-CN"/>
              </w:rPr>
              <w:t xml:space="preserve">[I.e. Note Number 38 minus Note Number 39 minus Note Number 40)] </w:t>
            </w:r>
          </w:p>
        </w:tc>
      </w:tr>
    </w:tbl>
    <w:p w14:paraId="2C939362" w14:textId="77777777" w:rsidR="00D43D3D" w:rsidRPr="0085746D" w:rsidRDefault="00D43D3D" w:rsidP="00D43D3D">
      <w:pPr>
        <w:pStyle w:val="Heading2"/>
      </w:pPr>
      <w:bookmarkStart w:id="11" w:name="_Toc317072677"/>
      <w:r w:rsidRPr="0085746D">
        <w:lastRenderedPageBreak/>
        <w:t>Contingent Assets &amp; Liabilities (Including Personal /Corporate Guarantees)</w:t>
      </w:r>
      <w:bookmarkEnd w:id="11"/>
    </w:p>
    <w:tbl>
      <w:tblPr>
        <w:tblW w:w="99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4"/>
        <w:gridCol w:w="2987"/>
        <w:gridCol w:w="5473"/>
      </w:tblGrid>
      <w:tr w:rsidR="00D43D3D" w:rsidRPr="006B0BA2" w14:paraId="3AD557D6" w14:textId="77777777" w:rsidTr="00B83FAD">
        <w:trPr>
          <w:cantSplit/>
          <w:trHeight w:val="770"/>
          <w:jc w:val="center"/>
        </w:trPr>
        <w:tc>
          <w:tcPr>
            <w:tcW w:w="1464" w:type="dxa"/>
            <w:tcBorders>
              <w:bottom w:val="dotted" w:sz="4" w:space="0" w:color="auto"/>
            </w:tcBorders>
            <w:shd w:val="pct15" w:color="auto" w:fill="auto"/>
          </w:tcPr>
          <w:p w14:paraId="3489F131" w14:textId="77777777" w:rsidR="00D43D3D" w:rsidRPr="006B0BA2" w:rsidRDefault="00D43D3D" w:rsidP="00B83FAD">
            <w:pPr>
              <w:jc w:val="left"/>
              <w:rPr>
                <w:lang w:eastAsia="zh-CN"/>
              </w:rPr>
            </w:pPr>
            <w:r w:rsidRPr="006B0BA2">
              <w:rPr>
                <w:lang w:eastAsia="zh-CN"/>
              </w:rPr>
              <w:t>Note number</w:t>
            </w:r>
          </w:p>
        </w:tc>
        <w:tc>
          <w:tcPr>
            <w:tcW w:w="2987" w:type="dxa"/>
            <w:tcBorders>
              <w:bottom w:val="dotted" w:sz="4" w:space="0" w:color="auto"/>
            </w:tcBorders>
            <w:shd w:val="pct15" w:color="auto" w:fill="auto"/>
          </w:tcPr>
          <w:p w14:paraId="2AF6AF6E" w14:textId="77777777" w:rsidR="00D43D3D" w:rsidRPr="006B0BA2" w:rsidRDefault="00D43D3D" w:rsidP="00B83FAD">
            <w:pPr>
              <w:jc w:val="left"/>
            </w:pPr>
            <w:r w:rsidRPr="006B0BA2">
              <w:t>Item</w:t>
            </w:r>
          </w:p>
        </w:tc>
        <w:tc>
          <w:tcPr>
            <w:tcW w:w="5473" w:type="dxa"/>
            <w:tcBorders>
              <w:bottom w:val="dotted" w:sz="4" w:space="0" w:color="auto"/>
            </w:tcBorders>
            <w:shd w:val="pct15" w:color="auto" w:fill="auto"/>
          </w:tcPr>
          <w:p w14:paraId="54B4E581" w14:textId="77777777" w:rsidR="00D43D3D" w:rsidRPr="006B0BA2" w:rsidRDefault="00D43D3D" w:rsidP="00B83FAD">
            <w:pPr>
              <w:jc w:val="left"/>
              <w:rPr>
                <w:lang w:eastAsia="zh-CN"/>
              </w:rPr>
            </w:pPr>
            <w:r w:rsidRPr="006B0BA2">
              <w:rPr>
                <w:lang w:eastAsia="zh-CN"/>
              </w:rPr>
              <w:t>Description</w:t>
            </w:r>
          </w:p>
        </w:tc>
      </w:tr>
      <w:tr w:rsidR="00D43D3D" w:rsidRPr="006B0BA2" w14:paraId="15944D79"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25977BA5" w14:textId="77777777" w:rsidR="00D43D3D" w:rsidRPr="006B0BA2" w:rsidRDefault="00D43D3D" w:rsidP="00B83FAD">
            <w:pPr>
              <w:jc w:val="left"/>
              <w:rPr>
                <w:lang w:eastAsia="zh-CN"/>
              </w:rPr>
            </w:pPr>
            <w:r>
              <w:rPr>
                <w:lang w:eastAsia="zh-CN"/>
              </w:rPr>
              <w:t>45</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3F6F26AF" w14:textId="77777777" w:rsidR="00D43D3D" w:rsidRDefault="00D43D3D" w:rsidP="00B83FAD">
            <w:pPr>
              <w:jc w:val="left"/>
            </w:pPr>
            <w:r w:rsidRPr="003507F2">
              <w:t>Nature of Contingent</w:t>
            </w:r>
            <w:r>
              <w:t xml:space="preserve"> or Prospective</w:t>
            </w:r>
            <w:r w:rsidRPr="003507F2">
              <w:t xml:space="preserve"> </w:t>
            </w:r>
            <w:r>
              <w:t xml:space="preserve">Asset or </w:t>
            </w:r>
            <w:r w:rsidRPr="003507F2">
              <w:t>Liability</w:t>
            </w:r>
          </w:p>
          <w:p w14:paraId="262BD4D4" w14:textId="77777777" w:rsidR="00D43D3D" w:rsidRPr="006B0BA2" w:rsidRDefault="00D43D3D" w:rsidP="00B83FAD">
            <w:pPr>
              <w:jc w:val="left"/>
            </w:pPr>
            <w:r>
              <w:t xml:space="preserve">(Not included in above – i.e. not related to NAMA Held Assets/ Liabilities or Other Bank Held Assets/ Liabilities) </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7A9086E7" w14:textId="77777777" w:rsidR="00D43D3D" w:rsidRPr="006B0BA2" w:rsidRDefault="00D43D3D" w:rsidP="00B83FAD">
            <w:pPr>
              <w:jc w:val="left"/>
              <w:rPr>
                <w:lang w:eastAsia="zh-CN"/>
              </w:rPr>
            </w:pPr>
            <w:r w:rsidRPr="003507F2">
              <w:rPr>
                <w:lang w:eastAsia="zh-CN"/>
              </w:rPr>
              <w:t xml:space="preserve">State how the contingent </w:t>
            </w:r>
            <w:r>
              <w:rPr>
                <w:lang w:eastAsia="zh-CN"/>
              </w:rPr>
              <w:t xml:space="preserve">or prospective asset or </w:t>
            </w:r>
            <w:r w:rsidRPr="003507F2">
              <w:rPr>
                <w:lang w:eastAsia="zh-CN"/>
              </w:rPr>
              <w:t xml:space="preserve">liability arises, </w:t>
            </w:r>
            <w:r>
              <w:rPr>
                <w:lang w:eastAsia="zh-CN"/>
              </w:rPr>
              <w:t xml:space="preserve">e.g. </w:t>
            </w:r>
            <w:r w:rsidRPr="003507F2">
              <w:rPr>
                <w:lang w:eastAsia="zh-CN"/>
              </w:rPr>
              <w:t xml:space="preserve">by way </w:t>
            </w:r>
            <w:r>
              <w:rPr>
                <w:lang w:eastAsia="zh-CN"/>
              </w:rPr>
              <w:t xml:space="preserve">of </w:t>
            </w:r>
            <w:r w:rsidRPr="003507F2">
              <w:rPr>
                <w:lang w:eastAsia="zh-CN"/>
              </w:rPr>
              <w:t>Guarantee or Bond</w:t>
            </w:r>
            <w:r>
              <w:rPr>
                <w:lang w:eastAsia="zh-CN"/>
              </w:rPr>
              <w:t xml:space="preserve"> (including for the avoidance of doubt all personal and corporate guarantees) and the party whose obligations are being guaranteed. Examples include (but not limited to) liquidated damages, indemnities, buy-backs etc.)</w:t>
            </w:r>
          </w:p>
        </w:tc>
      </w:tr>
      <w:tr w:rsidR="00D43D3D" w:rsidRPr="006B0BA2" w14:paraId="5F0261D9"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756CD0AD" w14:textId="77777777" w:rsidR="00D43D3D" w:rsidRDefault="00D43D3D" w:rsidP="00B83FAD">
            <w:pPr>
              <w:jc w:val="left"/>
              <w:rPr>
                <w:lang w:eastAsia="zh-CN"/>
              </w:rPr>
            </w:pPr>
            <w:r>
              <w:rPr>
                <w:lang w:eastAsia="zh-CN"/>
              </w:rPr>
              <w:t>46</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6A8E861D" w14:textId="77777777" w:rsidR="00D43D3D" w:rsidRPr="006B0BA2" w:rsidRDefault="00D43D3D" w:rsidP="00B83FAD">
            <w:pPr>
              <w:jc w:val="left"/>
            </w:pPr>
            <w:r w:rsidRPr="003507F2">
              <w:t xml:space="preserve">From </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78BBFDBE" w14:textId="77777777" w:rsidR="00D43D3D" w:rsidRPr="006B0BA2" w:rsidRDefault="00D43D3D" w:rsidP="00B83FAD">
            <w:pPr>
              <w:jc w:val="left"/>
              <w:rPr>
                <w:lang w:eastAsia="zh-CN"/>
              </w:rPr>
            </w:pPr>
            <w:r w:rsidRPr="003507F2">
              <w:rPr>
                <w:lang w:eastAsia="zh-CN"/>
              </w:rPr>
              <w:t>State the provider of the “Guarantee”</w:t>
            </w:r>
            <w:r>
              <w:rPr>
                <w:lang w:eastAsia="zh-CN"/>
              </w:rPr>
              <w:t>, being the person or legal entity concerned.</w:t>
            </w:r>
          </w:p>
        </w:tc>
      </w:tr>
      <w:tr w:rsidR="00D43D3D" w:rsidRPr="006B0BA2" w14:paraId="59E7A147"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7970BD63" w14:textId="77777777" w:rsidR="00D43D3D" w:rsidRDefault="00D43D3D" w:rsidP="00B83FAD">
            <w:pPr>
              <w:jc w:val="left"/>
              <w:rPr>
                <w:lang w:eastAsia="zh-CN"/>
              </w:rPr>
            </w:pPr>
            <w:r>
              <w:rPr>
                <w:lang w:eastAsia="zh-CN"/>
              </w:rPr>
              <w:t>47</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751E6CF5" w14:textId="77777777" w:rsidR="00D43D3D" w:rsidRPr="006B0BA2" w:rsidRDefault="00D43D3D" w:rsidP="00B83FAD">
            <w:pPr>
              <w:jc w:val="left"/>
            </w:pPr>
            <w:r w:rsidRPr="003507F2">
              <w:t xml:space="preserve">To </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2B46E5B9" w14:textId="77777777" w:rsidR="00D43D3D" w:rsidRPr="006B0BA2" w:rsidRDefault="00D43D3D" w:rsidP="00B83FAD">
            <w:pPr>
              <w:jc w:val="left"/>
              <w:rPr>
                <w:lang w:eastAsia="zh-CN"/>
              </w:rPr>
            </w:pPr>
            <w:r w:rsidRPr="003507F2">
              <w:rPr>
                <w:lang w:eastAsia="zh-CN"/>
              </w:rPr>
              <w:t xml:space="preserve">State the beneficiary of the “Guarantee”, </w:t>
            </w:r>
            <w:r>
              <w:rPr>
                <w:lang w:eastAsia="zh-CN"/>
              </w:rPr>
              <w:t>being the person or legal entity concerned, e.g</w:t>
            </w:r>
            <w:r w:rsidRPr="003507F2">
              <w:rPr>
                <w:lang w:eastAsia="zh-CN"/>
              </w:rPr>
              <w:t xml:space="preserve">. in the case of a development bond, </w:t>
            </w:r>
            <w:r>
              <w:rPr>
                <w:lang w:eastAsia="zh-CN"/>
              </w:rPr>
              <w:t xml:space="preserve">state </w:t>
            </w:r>
            <w:r w:rsidRPr="003507F2">
              <w:rPr>
                <w:lang w:eastAsia="zh-CN"/>
              </w:rPr>
              <w:t xml:space="preserve">the </w:t>
            </w:r>
            <w:r>
              <w:rPr>
                <w:lang w:eastAsia="zh-CN"/>
              </w:rPr>
              <w:t>local authority that is beneficiary</w:t>
            </w:r>
            <w:r w:rsidRPr="003507F2">
              <w:rPr>
                <w:lang w:eastAsia="zh-CN"/>
              </w:rPr>
              <w:t xml:space="preserve">. </w:t>
            </w:r>
          </w:p>
        </w:tc>
      </w:tr>
      <w:tr w:rsidR="00D43D3D" w:rsidRPr="006B0BA2" w14:paraId="6A65D547"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26230E0A" w14:textId="77777777" w:rsidR="00D43D3D" w:rsidRDefault="00D43D3D" w:rsidP="00B83FAD">
            <w:pPr>
              <w:jc w:val="left"/>
              <w:rPr>
                <w:lang w:eastAsia="zh-CN"/>
              </w:rPr>
            </w:pPr>
            <w:r>
              <w:rPr>
                <w:lang w:eastAsia="zh-CN"/>
              </w:rPr>
              <w:t>48</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29DE6908" w14:textId="77777777" w:rsidR="00D43D3D" w:rsidRPr="006B0BA2" w:rsidRDefault="00D43D3D" w:rsidP="00B83FAD">
            <w:pPr>
              <w:jc w:val="left"/>
            </w:pPr>
            <w:r w:rsidRPr="003507F2">
              <w:t>Amount</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547011C0" w14:textId="77777777" w:rsidR="00D43D3D" w:rsidRPr="006B0BA2" w:rsidRDefault="00D43D3D" w:rsidP="00B83FAD">
            <w:pPr>
              <w:jc w:val="left"/>
              <w:rPr>
                <w:lang w:eastAsia="zh-CN"/>
              </w:rPr>
            </w:pPr>
            <w:r w:rsidRPr="003507F2">
              <w:rPr>
                <w:lang w:eastAsia="zh-CN"/>
              </w:rPr>
              <w:t>State the amount of the Contingent Liability</w:t>
            </w:r>
            <w:r>
              <w:rPr>
                <w:lang w:eastAsia="zh-CN"/>
              </w:rPr>
              <w:t xml:space="preserve"> apportioned to the Debtor. </w:t>
            </w:r>
          </w:p>
        </w:tc>
      </w:tr>
      <w:tr w:rsidR="00D43D3D" w:rsidRPr="006B0BA2" w14:paraId="7A02ADC7"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5FB3FF86" w14:textId="77777777" w:rsidR="00D43D3D" w:rsidRDefault="00D43D3D" w:rsidP="00B83FAD">
            <w:pPr>
              <w:jc w:val="left"/>
              <w:rPr>
                <w:lang w:eastAsia="zh-CN"/>
              </w:rPr>
            </w:pPr>
            <w:r>
              <w:rPr>
                <w:lang w:eastAsia="zh-CN"/>
              </w:rPr>
              <w:t>49</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175EA5C1" w14:textId="77777777" w:rsidR="00D43D3D" w:rsidRPr="006B0BA2" w:rsidRDefault="00D43D3D" w:rsidP="00B83FAD">
            <w:pPr>
              <w:jc w:val="left"/>
            </w:pPr>
            <w:r w:rsidRPr="003507F2">
              <w:t>Due Date</w:t>
            </w:r>
            <w:r>
              <w:t xml:space="preserve"> / Trigger</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25098A12" w14:textId="77777777" w:rsidR="00D43D3D" w:rsidRPr="006B0BA2" w:rsidRDefault="00D43D3D" w:rsidP="00B83FAD">
            <w:pPr>
              <w:jc w:val="left"/>
              <w:rPr>
                <w:lang w:eastAsia="zh-CN"/>
              </w:rPr>
            </w:pPr>
            <w:r>
              <w:rPr>
                <w:lang w:eastAsia="zh-CN"/>
              </w:rPr>
              <w:t>The date</w:t>
            </w:r>
            <w:r w:rsidRPr="003507F2">
              <w:rPr>
                <w:lang w:eastAsia="zh-CN"/>
              </w:rPr>
              <w:t xml:space="preserve"> payment becomes due</w:t>
            </w:r>
            <w:r>
              <w:rPr>
                <w:lang w:eastAsia="zh-CN"/>
              </w:rPr>
              <w:t xml:space="preserve"> or date of any relevant trigger events. </w:t>
            </w:r>
          </w:p>
        </w:tc>
      </w:tr>
      <w:tr w:rsidR="00D43D3D" w:rsidRPr="006B0BA2" w14:paraId="3046F7F0"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53D191F2" w14:textId="77777777" w:rsidR="00D43D3D" w:rsidRDefault="00D43D3D" w:rsidP="00B83FAD">
            <w:pPr>
              <w:jc w:val="left"/>
              <w:rPr>
                <w:lang w:eastAsia="zh-CN"/>
              </w:rPr>
            </w:pPr>
            <w:r>
              <w:rPr>
                <w:lang w:eastAsia="zh-CN"/>
              </w:rPr>
              <w:t>50</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29D8C4E9" w14:textId="77777777" w:rsidR="00D43D3D" w:rsidRPr="006B0BA2" w:rsidRDefault="00D43D3D" w:rsidP="00B83FAD">
            <w:pPr>
              <w:jc w:val="left"/>
            </w:pPr>
            <w:r w:rsidRPr="003507F2">
              <w:t>Expiry Date (if any)</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7C06E9DF" w14:textId="77777777" w:rsidR="00D43D3D" w:rsidRPr="006B0BA2" w:rsidRDefault="00D43D3D" w:rsidP="00B83FAD">
            <w:pPr>
              <w:jc w:val="left"/>
              <w:rPr>
                <w:lang w:eastAsia="zh-CN"/>
              </w:rPr>
            </w:pPr>
            <w:r w:rsidRPr="003507F2">
              <w:rPr>
                <w:lang w:eastAsia="zh-CN"/>
              </w:rPr>
              <w:t>The expiry date of the facility</w:t>
            </w:r>
            <w:r>
              <w:rPr>
                <w:lang w:eastAsia="zh-CN"/>
              </w:rPr>
              <w:t xml:space="preserve"> being guaranteed, if any, </w:t>
            </w:r>
            <w:r w:rsidRPr="003507F2">
              <w:rPr>
                <w:lang w:eastAsia="zh-CN"/>
              </w:rPr>
              <w:t xml:space="preserve">notwithstanding </w:t>
            </w:r>
            <w:r>
              <w:rPr>
                <w:lang w:eastAsia="zh-CN"/>
              </w:rPr>
              <w:t xml:space="preserve">and without prejudice to </w:t>
            </w:r>
            <w:r w:rsidRPr="003507F2">
              <w:rPr>
                <w:lang w:eastAsia="zh-CN"/>
              </w:rPr>
              <w:t xml:space="preserve">the fact that </w:t>
            </w:r>
            <w:r>
              <w:rPr>
                <w:lang w:eastAsia="zh-CN"/>
              </w:rPr>
              <w:t>the facility</w:t>
            </w:r>
            <w:r w:rsidRPr="003507F2">
              <w:rPr>
                <w:lang w:eastAsia="zh-CN"/>
              </w:rPr>
              <w:t xml:space="preserve"> may</w:t>
            </w:r>
            <w:r>
              <w:rPr>
                <w:lang w:eastAsia="zh-CN"/>
              </w:rPr>
              <w:t xml:space="preserve"> </w:t>
            </w:r>
            <w:r w:rsidRPr="003507F2">
              <w:rPr>
                <w:lang w:eastAsia="zh-CN"/>
              </w:rPr>
              <w:t>be repayable on demand.</w:t>
            </w:r>
          </w:p>
        </w:tc>
      </w:tr>
      <w:tr w:rsidR="00D43D3D" w:rsidRPr="006B0BA2" w14:paraId="0BFA6940"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2DA289A1" w14:textId="77777777" w:rsidR="00D43D3D" w:rsidRDefault="00D43D3D" w:rsidP="00B83FAD">
            <w:pPr>
              <w:jc w:val="left"/>
              <w:rPr>
                <w:lang w:eastAsia="zh-CN"/>
              </w:rPr>
            </w:pPr>
            <w:r>
              <w:rPr>
                <w:lang w:eastAsia="zh-CN"/>
              </w:rPr>
              <w:t>51</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4F86BE5A" w14:textId="77777777" w:rsidR="00D43D3D" w:rsidRPr="006B0BA2" w:rsidRDefault="00D43D3D" w:rsidP="00B83FAD">
            <w:pPr>
              <w:jc w:val="left"/>
            </w:pPr>
            <w:r w:rsidRPr="003507F2">
              <w:t>Status</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7F416CDD" w14:textId="77777777" w:rsidR="00D43D3D" w:rsidRPr="006B0BA2" w:rsidRDefault="00D43D3D" w:rsidP="00B83FAD">
            <w:pPr>
              <w:jc w:val="left"/>
              <w:rPr>
                <w:lang w:eastAsia="zh-CN"/>
              </w:rPr>
            </w:pPr>
            <w:r w:rsidRPr="003507F2">
              <w:rPr>
                <w:lang w:eastAsia="zh-CN"/>
              </w:rPr>
              <w:t xml:space="preserve">Live/ enforced/ </w:t>
            </w:r>
            <w:r>
              <w:rPr>
                <w:lang w:eastAsia="zh-CN"/>
              </w:rPr>
              <w:t>demanded</w:t>
            </w:r>
            <w:r w:rsidRPr="003507F2">
              <w:rPr>
                <w:lang w:eastAsia="zh-CN"/>
              </w:rPr>
              <w:t xml:space="preserve">/ lapsed/ expired. </w:t>
            </w:r>
          </w:p>
        </w:tc>
      </w:tr>
    </w:tbl>
    <w:p w14:paraId="20A4859B" w14:textId="77777777" w:rsidR="00D43D3D" w:rsidRDefault="00D43D3D" w:rsidP="00D43D3D">
      <w:pPr>
        <w:pStyle w:val="Heading2"/>
        <w:spacing w:before="0" w:after="0"/>
      </w:pPr>
      <w:bookmarkStart w:id="12" w:name="_Toc317072678"/>
    </w:p>
    <w:p w14:paraId="62A65E7A" w14:textId="77777777" w:rsidR="00D43D3D" w:rsidRDefault="00D43D3D" w:rsidP="00D43D3D">
      <w:pPr>
        <w:pStyle w:val="Heading2"/>
        <w:spacing w:before="0" w:after="0"/>
      </w:pPr>
    </w:p>
    <w:p w14:paraId="23835FFD" w14:textId="77777777" w:rsidR="00D43D3D" w:rsidRDefault="00D43D3D" w:rsidP="00D43D3D">
      <w:pPr>
        <w:pStyle w:val="Heading2"/>
        <w:spacing w:before="0" w:after="0"/>
      </w:pPr>
    </w:p>
    <w:p w14:paraId="02063572" w14:textId="77777777" w:rsidR="00D43D3D" w:rsidRDefault="00D43D3D" w:rsidP="00D43D3D">
      <w:pPr>
        <w:pStyle w:val="Heading2"/>
        <w:spacing w:before="0" w:after="0"/>
      </w:pPr>
    </w:p>
    <w:p w14:paraId="433D034C" w14:textId="77777777" w:rsidR="00D43D3D" w:rsidRDefault="00D43D3D" w:rsidP="00D43D3D">
      <w:pPr>
        <w:pStyle w:val="Heading2"/>
        <w:spacing w:before="0" w:after="0"/>
      </w:pPr>
    </w:p>
    <w:p w14:paraId="16B44CE3" w14:textId="77777777" w:rsidR="00D43D3D" w:rsidRDefault="00D43D3D" w:rsidP="00D43D3D">
      <w:pPr>
        <w:pStyle w:val="Heading2"/>
        <w:spacing w:before="0" w:after="0"/>
      </w:pPr>
    </w:p>
    <w:p w14:paraId="1DF65584" w14:textId="77777777" w:rsidR="00D43D3D" w:rsidRDefault="00D43D3D" w:rsidP="00D43D3D">
      <w:pPr>
        <w:pStyle w:val="Heading2"/>
      </w:pPr>
    </w:p>
    <w:p w14:paraId="0E3B7383" w14:textId="77777777" w:rsidR="00D43D3D" w:rsidRDefault="00D43D3D" w:rsidP="00D43D3D"/>
    <w:p w14:paraId="19CB11CE" w14:textId="77777777" w:rsidR="00D43D3D" w:rsidRPr="00C161BC" w:rsidRDefault="00D43D3D" w:rsidP="00D43D3D"/>
    <w:p w14:paraId="1E76BB91" w14:textId="77777777" w:rsidR="00D43D3D" w:rsidRDefault="00D43D3D" w:rsidP="00D43D3D">
      <w:pPr>
        <w:pStyle w:val="Heading2"/>
        <w:spacing w:before="0" w:after="0"/>
      </w:pPr>
      <w:r>
        <w:lastRenderedPageBreak/>
        <w:t xml:space="preserve">Contractual Assets &amp; Obligations; </w:t>
      </w:r>
    </w:p>
    <w:p w14:paraId="4C067833" w14:textId="77777777" w:rsidR="00D43D3D" w:rsidRPr="00E23202" w:rsidRDefault="00D43D3D" w:rsidP="00D43D3D">
      <w:pPr>
        <w:pStyle w:val="Heading2"/>
        <w:rPr>
          <w:b w:val="0"/>
        </w:rPr>
      </w:pPr>
      <w:r>
        <w:rPr>
          <w:b w:val="0"/>
        </w:rPr>
        <w:t>Refer to Notes 45</w:t>
      </w:r>
      <w:r w:rsidRPr="00E23202">
        <w:rPr>
          <w:b w:val="0"/>
        </w:rPr>
        <w:t>-</w:t>
      </w:r>
      <w:r>
        <w:rPr>
          <w:b w:val="0"/>
        </w:rPr>
        <w:t>51</w:t>
      </w:r>
      <w:r w:rsidRPr="00E23202">
        <w:rPr>
          <w:b w:val="0"/>
        </w:rPr>
        <w:t xml:space="preserve"> for explanation of duplicated headings &amp; terms.   </w:t>
      </w:r>
    </w:p>
    <w:p w14:paraId="2F3E2428" w14:textId="77777777" w:rsidR="00D43D3D" w:rsidRDefault="00D43D3D" w:rsidP="00D43D3D">
      <w:pPr>
        <w:pStyle w:val="Heading2"/>
        <w:spacing w:after="0"/>
      </w:pPr>
      <w:r>
        <w:t>Asset Transfers</w:t>
      </w:r>
      <w:bookmarkEnd w:id="12"/>
    </w:p>
    <w:tbl>
      <w:tblPr>
        <w:tblW w:w="99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64"/>
        <w:gridCol w:w="2987"/>
        <w:gridCol w:w="5473"/>
      </w:tblGrid>
      <w:tr w:rsidR="00D43D3D" w:rsidRPr="006B0BA2" w14:paraId="3B620F35" w14:textId="77777777" w:rsidTr="00B83FAD">
        <w:trPr>
          <w:cantSplit/>
          <w:trHeight w:val="770"/>
          <w:jc w:val="center"/>
        </w:trPr>
        <w:tc>
          <w:tcPr>
            <w:tcW w:w="1464" w:type="dxa"/>
            <w:tcBorders>
              <w:bottom w:val="dotted" w:sz="4" w:space="0" w:color="auto"/>
            </w:tcBorders>
            <w:shd w:val="pct15" w:color="auto" w:fill="auto"/>
          </w:tcPr>
          <w:p w14:paraId="7DFDCE05" w14:textId="77777777" w:rsidR="00D43D3D" w:rsidRPr="006B0BA2" w:rsidRDefault="00D43D3D" w:rsidP="00B83FAD">
            <w:pPr>
              <w:jc w:val="left"/>
              <w:rPr>
                <w:lang w:eastAsia="zh-CN"/>
              </w:rPr>
            </w:pPr>
            <w:r w:rsidRPr="006B0BA2">
              <w:rPr>
                <w:lang w:eastAsia="zh-CN"/>
              </w:rPr>
              <w:t>Note number</w:t>
            </w:r>
          </w:p>
        </w:tc>
        <w:tc>
          <w:tcPr>
            <w:tcW w:w="2987" w:type="dxa"/>
            <w:tcBorders>
              <w:bottom w:val="dotted" w:sz="4" w:space="0" w:color="auto"/>
            </w:tcBorders>
            <w:shd w:val="pct15" w:color="auto" w:fill="auto"/>
          </w:tcPr>
          <w:p w14:paraId="0CD59E90" w14:textId="77777777" w:rsidR="00D43D3D" w:rsidRPr="006B0BA2" w:rsidRDefault="00D43D3D" w:rsidP="00B83FAD">
            <w:pPr>
              <w:jc w:val="left"/>
            </w:pPr>
            <w:r w:rsidRPr="006B0BA2">
              <w:t>Item</w:t>
            </w:r>
          </w:p>
        </w:tc>
        <w:tc>
          <w:tcPr>
            <w:tcW w:w="5473" w:type="dxa"/>
            <w:tcBorders>
              <w:bottom w:val="dotted" w:sz="4" w:space="0" w:color="auto"/>
            </w:tcBorders>
            <w:shd w:val="pct15" w:color="auto" w:fill="auto"/>
          </w:tcPr>
          <w:p w14:paraId="7A30C0D1" w14:textId="77777777" w:rsidR="00D43D3D" w:rsidRPr="006B0BA2" w:rsidRDefault="00D43D3D" w:rsidP="00B83FAD">
            <w:pPr>
              <w:jc w:val="left"/>
              <w:rPr>
                <w:lang w:eastAsia="zh-CN"/>
              </w:rPr>
            </w:pPr>
            <w:r w:rsidRPr="006B0BA2">
              <w:rPr>
                <w:lang w:eastAsia="zh-CN"/>
              </w:rPr>
              <w:t>Description</w:t>
            </w:r>
          </w:p>
        </w:tc>
      </w:tr>
      <w:tr w:rsidR="00D43D3D" w:rsidRPr="006B0BA2" w14:paraId="1E1D5786"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3BEE32B4" w14:textId="77777777" w:rsidR="00D43D3D" w:rsidRPr="006B0BA2" w:rsidRDefault="00D43D3D" w:rsidP="00B83FAD">
            <w:pPr>
              <w:jc w:val="left"/>
              <w:rPr>
                <w:lang w:eastAsia="zh-CN"/>
              </w:rPr>
            </w:pPr>
            <w:r>
              <w:rPr>
                <w:lang w:eastAsia="zh-CN"/>
              </w:rPr>
              <w:t>52</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3C1C040C" w14:textId="77777777" w:rsidR="00D43D3D" w:rsidRPr="006B0BA2" w:rsidRDefault="00D43D3D" w:rsidP="00B83FAD">
            <w:pPr>
              <w:jc w:val="left"/>
            </w:pPr>
            <w:r w:rsidRPr="003507F2">
              <w:t>Asset Transfers</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19D42657" w14:textId="77777777" w:rsidR="00D43D3D" w:rsidRDefault="00D43D3D" w:rsidP="00B83FAD">
            <w:pPr>
              <w:jc w:val="left"/>
              <w:rPr>
                <w:lang w:eastAsia="zh-CN"/>
              </w:rPr>
            </w:pPr>
            <w:r w:rsidRPr="00A04455">
              <w:rPr>
                <w:lang w:eastAsia="zh-CN"/>
              </w:rPr>
              <w:t>State any assets* transferred to any third parties since 1 January 2006, including all transfers of Assets to Family and/or Related Parties, (save and only with the exception of arm’s length transactions in good faith to independent, unconnected third parties for valuable consideration at full open market value).</w:t>
            </w:r>
          </w:p>
          <w:p w14:paraId="7ACF933F" w14:textId="77777777" w:rsidR="00D43D3D" w:rsidRDefault="00D43D3D" w:rsidP="00B83FAD">
            <w:pPr>
              <w:jc w:val="left"/>
              <w:rPr>
                <w:lang w:eastAsia="zh-CN"/>
              </w:rPr>
            </w:pPr>
            <w:r w:rsidRPr="003507F2">
              <w:rPr>
                <w:lang w:eastAsia="zh-CN"/>
              </w:rPr>
              <w:t xml:space="preserve">Where assets have been transferred, </w:t>
            </w:r>
            <w:r>
              <w:rPr>
                <w:lang w:eastAsia="zh-CN"/>
              </w:rPr>
              <w:t>since 1 January 2006</w:t>
            </w:r>
            <w:r w:rsidRPr="003507F2">
              <w:rPr>
                <w:lang w:eastAsia="zh-CN"/>
              </w:rPr>
              <w:t xml:space="preserve">, to third parties (save for cases where assets have transferred at arm’s length, to independent, unconnected third parties and for valuable consideration at full open market value) NAMA requires </w:t>
            </w:r>
            <w:r>
              <w:rPr>
                <w:lang w:eastAsia="zh-CN"/>
              </w:rPr>
              <w:t xml:space="preserve">a sworn </w:t>
            </w:r>
            <w:r w:rsidRPr="003507F2">
              <w:rPr>
                <w:lang w:eastAsia="zh-CN"/>
              </w:rPr>
              <w:t>Statements of Affairs f</w:t>
            </w:r>
            <w:r>
              <w:rPr>
                <w:lang w:eastAsia="zh-CN"/>
              </w:rPr>
              <w:t xml:space="preserve">rom </w:t>
            </w:r>
            <w:r w:rsidRPr="003507F2">
              <w:rPr>
                <w:lang w:eastAsia="zh-CN"/>
              </w:rPr>
              <w:t>the beneficiar</w:t>
            </w:r>
            <w:r>
              <w:rPr>
                <w:lang w:eastAsia="zh-CN"/>
              </w:rPr>
              <w:t>ies</w:t>
            </w:r>
            <w:r w:rsidRPr="003507F2">
              <w:rPr>
                <w:lang w:eastAsia="zh-CN"/>
              </w:rPr>
              <w:t xml:space="preserve"> of the </w:t>
            </w:r>
            <w:r>
              <w:rPr>
                <w:lang w:eastAsia="zh-CN"/>
              </w:rPr>
              <w:t xml:space="preserve">asset </w:t>
            </w:r>
            <w:r w:rsidRPr="003507F2">
              <w:rPr>
                <w:lang w:eastAsia="zh-CN"/>
              </w:rPr>
              <w:t>transfer</w:t>
            </w:r>
            <w:r>
              <w:rPr>
                <w:lang w:eastAsia="zh-CN"/>
              </w:rPr>
              <w:t>s</w:t>
            </w:r>
            <w:r w:rsidRPr="003507F2">
              <w:rPr>
                <w:lang w:eastAsia="zh-CN"/>
              </w:rPr>
              <w:t xml:space="preserve"> </w:t>
            </w:r>
            <w:r>
              <w:rPr>
                <w:lang w:eastAsia="zh-CN"/>
              </w:rPr>
              <w:t>and these should be obtained by the Debtor and provided to NAMA.</w:t>
            </w:r>
          </w:p>
          <w:p w14:paraId="0850C835" w14:textId="77777777" w:rsidR="00D43D3D" w:rsidRPr="006B0BA2" w:rsidRDefault="00D43D3D" w:rsidP="00B83FAD">
            <w:pPr>
              <w:jc w:val="left"/>
              <w:rPr>
                <w:lang w:eastAsia="zh-CN"/>
              </w:rPr>
            </w:pPr>
            <w:r>
              <w:rPr>
                <w:lang w:eastAsia="zh-CN"/>
              </w:rPr>
              <w:t>*Assets are not limited to property assets and are to include any interest, legal, beneficial or otherwise and whether solely owned or with others, that the Debtor or related party may have in any asset, whether or not that asset is deemed to have a value in the current market. Assets include, but are not limited to, property/land, shareholdings (private or public), pension funds, trust funds, cash/securities/bonds, family home, and chattels of any type e.g.  Artwork, furniture, vehicles, jewellery, livestock, bloodstock etc.</w:t>
            </w:r>
          </w:p>
        </w:tc>
      </w:tr>
      <w:tr w:rsidR="00D43D3D" w:rsidRPr="006B0BA2" w14:paraId="37785581" w14:textId="77777777" w:rsidTr="00B83FAD">
        <w:trPr>
          <w:cantSplit/>
          <w:trHeight w:val="541"/>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66B360FB" w14:textId="77777777" w:rsidR="00D43D3D" w:rsidRDefault="00D43D3D" w:rsidP="00B83FAD">
            <w:pPr>
              <w:spacing w:before="0" w:after="0"/>
              <w:jc w:val="left"/>
              <w:rPr>
                <w:lang w:eastAsia="zh-CN"/>
              </w:rPr>
            </w:pPr>
            <w:r>
              <w:rPr>
                <w:lang w:eastAsia="zh-CN"/>
              </w:rPr>
              <w:t>53</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0A9C6AF5" w14:textId="77777777" w:rsidR="00D43D3D" w:rsidRPr="006B0BA2" w:rsidRDefault="00D43D3D" w:rsidP="00B83FAD">
            <w:pPr>
              <w:spacing w:before="0" w:after="0"/>
              <w:jc w:val="left"/>
            </w:pPr>
            <w:r>
              <w:t>Entity % of Ownership pre-transfer</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2DBFF074" w14:textId="77777777" w:rsidR="00D43D3D" w:rsidRPr="006B0BA2" w:rsidRDefault="00D43D3D" w:rsidP="00B83FAD">
            <w:pPr>
              <w:spacing w:before="0" w:after="0"/>
              <w:jc w:val="left"/>
              <w:rPr>
                <w:lang w:eastAsia="zh-CN"/>
              </w:rPr>
            </w:pPr>
            <w:r>
              <w:rPr>
                <w:lang w:eastAsia="zh-CN"/>
              </w:rPr>
              <w:t>State Debtor’s % ownership pre transfer.</w:t>
            </w:r>
          </w:p>
        </w:tc>
      </w:tr>
      <w:tr w:rsidR="00D43D3D" w:rsidRPr="006B0BA2" w14:paraId="1D7A10EB" w14:textId="77777777" w:rsidTr="00B83FAD">
        <w:trPr>
          <w:cantSplit/>
          <w:trHeight w:val="467"/>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1E74F4A8" w14:textId="77777777" w:rsidR="00D43D3D" w:rsidRDefault="00D43D3D" w:rsidP="00B83FAD">
            <w:pPr>
              <w:spacing w:before="0" w:after="0"/>
              <w:jc w:val="left"/>
              <w:rPr>
                <w:lang w:eastAsia="zh-CN"/>
              </w:rPr>
            </w:pPr>
            <w:r>
              <w:rPr>
                <w:lang w:eastAsia="zh-CN"/>
              </w:rPr>
              <w:t>54</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07DA8CC1" w14:textId="77777777" w:rsidR="00D43D3D" w:rsidRPr="006B0BA2" w:rsidRDefault="00D43D3D" w:rsidP="00B83FAD">
            <w:pPr>
              <w:spacing w:before="0" w:after="0"/>
              <w:jc w:val="left"/>
            </w:pPr>
            <w:r w:rsidRPr="003507F2">
              <w:t>Value of Asset</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665672AC" w14:textId="77777777" w:rsidR="00D43D3D" w:rsidRPr="006B0BA2" w:rsidRDefault="00D43D3D" w:rsidP="00B83FAD">
            <w:pPr>
              <w:spacing w:before="0" w:after="0"/>
              <w:jc w:val="left"/>
              <w:rPr>
                <w:lang w:eastAsia="zh-CN"/>
              </w:rPr>
            </w:pPr>
            <w:r w:rsidRPr="003507F2">
              <w:rPr>
                <w:lang w:eastAsia="zh-CN"/>
              </w:rPr>
              <w:t xml:space="preserve">Open market value of asset at date of transfer. </w:t>
            </w:r>
          </w:p>
        </w:tc>
      </w:tr>
      <w:tr w:rsidR="00D43D3D" w:rsidRPr="006B0BA2" w14:paraId="4E4B09CD" w14:textId="77777777" w:rsidTr="00B83FAD">
        <w:trPr>
          <w:cantSplit/>
          <w:trHeight w:val="302"/>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6EE7D871" w14:textId="77777777" w:rsidR="00D43D3D" w:rsidRDefault="00D43D3D" w:rsidP="00B83FAD">
            <w:pPr>
              <w:spacing w:before="0" w:after="0"/>
              <w:jc w:val="left"/>
              <w:rPr>
                <w:lang w:eastAsia="zh-CN"/>
              </w:rPr>
            </w:pPr>
            <w:r>
              <w:rPr>
                <w:lang w:eastAsia="zh-CN"/>
              </w:rPr>
              <w:t>55</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4F67556B" w14:textId="77777777" w:rsidR="00D43D3D" w:rsidRPr="006B0BA2" w:rsidRDefault="00D43D3D" w:rsidP="00B83FAD">
            <w:pPr>
              <w:spacing w:before="0" w:after="0"/>
              <w:jc w:val="left"/>
            </w:pPr>
            <w:r w:rsidRPr="003507F2">
              <w:t>Consideration for Transfer</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4A44D924" w14:textId="77777777" w:rsidR="00D43D3D" w:rsidRPr="006B0BA2" w:rsidRDefault="00D43D3D" w:rsidP="00B83FAD">
            <w:pPr>
              <w:spacing w:before="0" w:after="0"/>
              <w:jc w:val="left"/>
              <w:rPr>
                <w:lang w:eastAsia="zh-CN"/>
              </w:rPr>
            </w:pPr>
            <w:r w:rsidRPr="003507F2">
              <w:rPr>
                <w:lang w:eastAsia="zh-CN"/>
              </w:rPr>
              <w:t xml:space="preserve">Amount paid for asset. </w:t>
            </w:r>
          </w:p>
        </w:tc>
      </w:tr>
      <w:tr w:rsidR="00D43D3D" w:rsidRPr="006B0BA2" w14:paraId="3CB18BBD" w14:textId="77777777" w:rsidTr="00B83FAD">
        <w:trPr>
          <w:cantSplit/>
          <w:trHeight w:val="959"/>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2FC3E181" w14:textId="77777777" w:rsidR="00D43D3D" w:rsidRDefault="00D43D3D" w:rsidP="00B83FAD">
            <w:pPr>
              <w:jc w:val="left"/>
              <w:rPr>
                <w:lang w:eastAsia="zh-CN"/>
              </w:rPr>
            </w:pPr>
            <w:r>
              <w:rPr>
                <w:lang w:eastAsia="zh-CN"/>
              </w:rPr>
              <w:t>56</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08AED826" w14:textId="77777777" w:rsidR="00D43D3D" w:rsidRPr="006B0BA2" w:rsidRDefault="00D43D3D" w:rsidP="00B83FAD">
            <w:pPr>
              <w:jc w:val="left"/>
            </w:pPr>
            <w:r w:rsidRPr="003507F2">
              <w:t>Date of Transfer</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36A6EBD1" w14:textId="77777777" w:rsidR="00D43D3D" w:rsidRPr="006B0BA2" w:rsidRDefault="00D43D3D" w:rsidP="00B83FAD">
            <w:pPr>
              <w:jc w:val="left"/>
              <w:rPr>
                <w:lang w:eastAsia="zh-CN"/>
              </w:rPr>
            </w:pPr>
            <w:r>
              <w:rPr>
                <w:lang w:eastAsia="zh-CN"/>
              </w:rPr>
              <w:t xml:space="preserve">The effective date of the transfer. This is defined as the date of legal execution when the asset was transferred by the Debtor /Debtor connection. </w:t>
            </w:r>
          </w:p>
        </w:tc>
      </w:tr>
      <w:tr w:rsidR="00D43D3D" w:rsidRPr="006B0BA2" w14:paraId="0CC67B83"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024AB133" w14:textId="77777777" w:rsidR="00D43D3D" w:rsidRDefault="00D43D3D" w:rsidP="00B83FAD">
            <w:pPr>
              <w:jc w:val="left"/>
              <w:rPr>
                <w:lang w:eastAsia="zh-CN"/>
              </w:rPr>
            </w:pPr>
            <w:r>
              <w:rPr>
                <w:lang w:eastAsia="zh-CN"/>
              </w:rPr>
              <w:t>57</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067C9559" w14:textId="77777777" w:rsidR="00D43D3D" w:rsidRPr="006B0BA2" w:rsidRDefault="00D43D3D" w:rsidP="00B83FAD">
            <w:pPr>
              <w:jc w:val="left"/>
            </w:pPr>
            <w:r w:rsidRPr="003507F2">
              <w:t>Reason for Transfer</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747A2410" w14:textId="77777777" w:rsidR="00D43D3D" w:rsidRPr="006B0BA2" w:rsidRDefault="00D43D3D" w:rsidP="00B83FAD">
            <w:pPr>
              <w:jc w:val="left"/>
              <w:rPr>
                <w:lang w:eastAsia="zh-CN"/>
              </w:rPr>
            </w:pPr>
            <w:r w:rsidRPr="003507F2">
              <w:rPr>
                <w:lang w:eastAsia="zh-CN"/>
              </w:rPr>
              <w:t>State the commercial</w:t>
            </w:r>
            <w:r>
              <w:rPr>
                <w:lang w:eastAsia="zh-CN"/>
              </w:rPr>
              <w:t xml:space="preserve"> or other rationale </w:t>
            </w:r>
            <w:r w:rsidRPr="003507F2">
              <w:rPr>
                <w:lang w:eastAsia="zh-CN"/>
              </w:rPr>
              <w:t xml:space="preserve">for the transfer taking place. </w:t>
            </w:r>
          </w:p>
        </w:tc>
      </w:tr>
      <w:tr w:rsidR="00D43D3D" w:rsidRPr="003507F2" w14:paraId="2ACA4F0D"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357D0C9C" w14:textId="77777777" w:rsidR="00D43D3D" w:rsidRDefault="00D43D3D" w:rsidP="00B83FAD">
            <w:pPr>
              <w:jc w:val="left"/>
              <w:rPr>
                <w:lang w:eastAsia="zh-CN"/>
              </w:rPr>
            </w:pPr>
            <w:r>
              <w:rPr>
                <w:lang w:eastAsia="zh-CN"/>
              </w:rPr>
              <w:lastRenderedPageBreak/>
              <w:t>58</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1959831B" w14:textId="77777777" w:rsidR="00D43D3D" w:rsidRPr="003507F2" w:rsidRDefault="00D43D3D" w:rsidP="00B83FAD">
            <w:pPr>
              <w:jc w:val="left"/>
            </w:pPr>
            <w:r>
              <w:t>“Declaration of Debtor”</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1A0772C2" w14:textId="77777777" w:rsidR="00D43D3D" w:rsidRPr="003507F2" w:rsidRDefault="00D43D3D" w:rsidP="00B83FAD">
            <w:pPr>
              <w:jc w:val="left"/>
              <w:rPr>
                <w:lang w:eastAsia="zh-CN"/>
              </w:rPr>
            </w:pPr>
            <w:r w:rsidRPr="00860575">
              <w:rPr>
                <w:lang w:eastAsia="zh-CN"/>
              </w:rPr>
              <w:t>The “Declaration of Debtor” is an accompany</w:t>
            </w:r>
            <w:r>
              <w:rPr>
                <w:lang w:eastAsia="zh-CN"/>
              </w:rPr>
              <w:t>ing sworn declaration from the D</w:t>
            </w:r>
            <w:r w:rsidRPr="00860575">
              <w:rPr>
                <w:lang w:eastAsia="zh-CN"/>
              </w:rPr>
              <w:t xml:space="preserve">ebtor which attaches by way of exhibit </w:t>
            </w:r>
            <w:r>
              <w:rPr>
                <w:lang w:eastAsia="zh-CN"/>
              </w:rPr>
              <w:t>to the D</w:t>
            </w:r>
            <w:r w:rsidRPr="00860575">
              <w:rPr>
                <w:lang w:eastAsia="zh-CN"/>
              </w:rPr>
              <w:t>ebtor’s completed Statement of Affairs.  The dec</w:t>
            </w:r>
            <w:r>
              <w:rPr>
                <w:lang w:eastAsia="zh-CN"/>
              </w:rPr>
              <w:t>laration must be signed by the D</w:t>
            </w:r>
            <w:r w:rsidRPr="00860575">
              <w:rPr>
                <w:lang w:eastAsia="zh-CN"/>
              </w:rPr>
              <w:t>ebtor to whom the Statement of Affairs (“SOA</w:t>
            </w:r>
            <w:r>
              <w:rPr>
                <w:lang w:eastAsia="zh-CN"/>
              </w:rPr>
              <w:t>”) relates.  The name of the Debtor, a description of the Debtor’s occupation and the D</w:t>
            </w:r>
            <w:r w:rsidRPr="00860575">
              <w:rPr>
                <w:lang w:eastAsia="zh-CN"/>
              </w:rPr>
              <w:t>ebtor’s address details should be included in block capitals in the spaces provided at the beginning of the declaration.   In parag</w:t>
            </w:r>
            <w:r>
              <w:rPr>
                <w:lang w:eastAsia="zh-CN"/>
              </w:rPr>
              <w:t>raph 1 of the declaration, the D</w:t>
            </w:r>
            <w:r w:rsidRPr="00860575">
              <w:rPr>
                <w:lang w:eastAsia="zh-CN"/>
              </w:rPr>
              <w:t>ebtor should insert the date of the Statement of Affairs and the date the declaration is sworn should match the date of the Statement of Affairs.  This date is inserted at the end of the declaratio</w:t>
            </w:r>
            <w:r>
              <w:rPr>
                <w:lang w:eastAsia="zh-CN"/>
              </w:rPr>
              <w:t>n, which is to be sworn by the D</w:t>
            </w:r>
            <w:r w:rsidRPr="00860575">
              <w:rPr>
                <w:lang w:eastAsia="zh-CN"/>
              </w:rPr>
              <w:t>ebtor in the presence of a witness who will be a Commissioner for Oaths or Prac</w:t>
            </w:r>
            <w:r>
              <w:rPr>
                <w:lang w:eastAsia="zh-CN"/>
              </w:rPr>
              <w:t>tising Solicitor who knows the Debtor or to whom the D</w:t>
            </w:r>
            <w:r w:rsidRPr="00860575">
              <w:rPr>
                <w:lang w:eastAsia="zh-CN"/>
              </w:rPr>
              <w:t>ebtor has been identified.  The name of the witnessing party should be written in block capitals.</w:t>
            </w:r>
            <w:r>
              <w:rPr>
                <w:lang w:eastAsia="zh-CN"/>
              </w:rPr>
              <w:t xml:space="preserve"> </w:t>
            </w:r>
          </w:p>
        </w:tc>
      </w:tr>
      <w:tr w:rsidR="00D43D3D" w:rsidRPr="003507F2" w14:paraId="4DE92DEC"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2E475FA5" w14:textId="77777777" w:rsidR="00D43D3D" w:rsidRDefault="00D43D3D" w:rsidP="00B83FAD">
            <w:pPr>
              <w:spacing w:before="0"/>
              <w:jc w:val="left"/>
              <w:rPr>
                <w:lang w:eastAsia="zh-CN"/>
              </w:rPr>
            </w:pPr>
            <w:r>
              <w:rPr>
                <w:lang w:eastAsia="zh-CN"/>
              </w:rPr>
              <w:t>59</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032D0015" w14:textId="77777777" w:rsidR="00D43D3D" w:rsidRDefault="00D43D3D" w:rsidP="00B83FAD">
            <w:pPr>
              <w:spacing w:before="0"/>
              <w:jc w:val="left"/>
            </w:pPr>
            <w:r>
              <w:t>Details of l</w:t>
            </w:r>
            <w:r w:rsidRPr="00EC389D">
              <w:t>itigation or other dispute resolution process in being, apprehended or threatened</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7068CF83" w14:textId="77777777" w:rsidR="00D43D3D" w:rsidRDefault="00D43D3D" w:rsidP="00B83FAD">
            <w:pPr>
              <w:spacing w:before="0"/>
              <w:jc w:val="left"/>
              <w:rPr>
                <w:lang w:eastAsia="zh-CN"/>
              </w:rPr>
            </w:pPr>
            <w:r>
              <w:rPr>
                <w:lang w:eastAsia="zh-CN"/>
              </w:rPr>
              <w:t>Please insert details of any litigation or any other form of dispute resolution proceedings or processes or mediation or any settlements of any such litigation, proceedings or processes:</w:t>
            </w:r>
          </w:p>
          <w:p w14:paraId="7FEDC308" w14:textId="77777777" w:rsidR="00D43D3D" w:rsidRDefault="00D43D3D" w:rsidP="00B83FAD">
            <w:pPr>
              <w:pStyle w:val="ListParagraph"/>
              <w:numPr>
                <w:ilvl w:val="0"/>
                <w:numId w:val="57"/>
              </w:numPr>
              <w:spacing w:before="0"/>
              <w:jc w:val="left"/>
              <w:rPr>
                <w:lang w:eastAsia="zh-CN"/>
              </w:rPr>
            </w:pPr>
            <w:r>
              <w:rPr>
                <w:lang w:eastAsia="zh-CN"/>
              </w:rPr>
              <w:t>in which the Debtor is involved or in which any bodies corporate or entities owned or controlled by the Debtor are involved or to which the Debtor is a party or any such bodies corporate are a party; and/or</w:t>
            </w:r>
          </w:p>
          <w:p w14:paraId="5F6016FF" w14:textId="77777777" w:rsidR="00D43D3D" w:rsidRDefault="00D43D3D" w:rsidP="00B83FAD">
            <w:pPr>
              <w:pStyle w:val="ListParagraph"/>
              <w:numPr>
                <w:ilvl w:val="0"/>
                <w:numId w:val="57"/>
              </w:numPr>
              <w:spacing w:before="0"/>
              <w:jc w:val="left"/>
              <w:rPr>
                <w:lang w:eastAsia="zh-CN"/>
              </w:rPr>
            </w:pPr>
            <w:r>
              <w:rPr>
                <w:lang w:eastAsia="zh-CN"/>
              </w:rPr>
              <w:t>which have the ability to affect in a material way the Debtors assets or income or the assets or income of bodies corporate or entities owned or controlled by the Debtor,</w:t>
            </w:r>
          </w:p>
          <w:p w14:paraId="045F0FAE" w14:textId="77777777" w:rsidR="00D43D3D" w:rsidRPr="00860575" w:rsidRDefault="00D43D3D" w:rsidP="00B83FAD">
            <w:pPr>
              <w:spacing w:before="0"/>
              <w:jc w:val="left"/>
              <w:rPr>
                <w:lang w:eastAsia="zh-CN"/>
              </w:rPr>
            </w:pPr>
            <w:r>
              <w:rPr>
                <w:lang w:eastAsia="zh-CN"/>
              </w:rPr>
              <w:t xml:space="preserve">together with details of any threatened or apprehended litigation or dispute resolution processes that have the potential to involve or affect in a material way the Debtors assets or income or the assets or income of bodies corporate or entities owned or controlled by the Debtor.  </w:t>
            </w:r>
          </w:p>
        </w:tc>
      </w:tr>
      <w:tr w:rsidR="00D43D3D" w:rsidRPr="003507F2" w14:paraId="0F4E2275" w14:textId="77777777" w:rsidTr="00B83FAD">
        <w:trPr>
          <w:cantSplit/>
          <w:trHeight w:val="770"/>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05939AEB" w14:textId="77777777" w:rsidR="00D43D3D" w:rsidRDefault="00D43D3D" w:rsidP="00B83FAD">
            <w:pPr>
              <w:spacing w:after="0"/>
              <w:jc w:val="left"/>
              <w:rPr>
                <w:lang w:eastAsia="zh-CN"/>
              </w:rPr>
            </w:pPr>
            <w:r>
              <w:rPr>
                <w:lang w:eastAsia="zh-CN"/>
              </w:rPr>
              <w:t>60</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0AAAD73B" w14:textId="77777777" w:rsidR="00D43D3D" w:rsidRDefault="00D43D3D" w:rsidP="00B83FAD">
            <w:pPr>
              <w:spacing w:after="0"/>
              <w:jc w:val="left"/>
            </w:pPr>
            <w:r>
              <w:t>Tax Treatment</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570FAC34" w14:textId="77777777" w:rsidR="00D43D3D" w:rsidRDefault="00D43D3D" w:rsidP="00B83FAD">
            <w:pPr>
              <w:spacing w:after="0"/>
              <w:jc w:val="left"/>
              <w:rPr>
                <w:lang w:eastAsia="zh-CN"/>
              </w:rPr>
            </w:pPr>
            <w:r>
              <w:rPr>
                <w:lang w:eastAsia="zh-CN"/>
              </w:rPr>
              <w:t xml:space="preserve">In supporting information, please provide details on the treatment of the asset transfer for tax purposes </w:t>
            </w:r>
          </w:p>
        </w:tc>
      </w:tr>
      <w:tr w:rsidR="00D43D3D" w:rsidRPr="003507F2" w14:paraId="239B9DDB" w14:textId="77777777" w:rsidTr="00B83FAD">
        <w:trPr>
          <w:cantSplit/>
          <w:trHeight w:val="1185"/>
          <w:jc w:val="center"/>
        </w:trPr>
        <w:tc>
          <w:tcPr>
            <w:tcW w:w="1464" w:type="dxa"/>
            <w:tcBorders>
              <w:top w:val="dotted" w:sz="4" w:space="0" w:color="auto"/>
              <w:left w:val="dotted" w:sz="4" w:space="0" w:color="auto"/>
              <w:bottom w:val="dotted" w:sz="4" w:space="0" w:color="auto"/>
              <w:right w:val="dotted" w:sz="4" w:space="0" w:color="auto"/>
            </w:tcBorders>
            <w:shd w:val="clear" w:color="auto" w:fill="auto"/>
          </w:tcPr>
          <w:p w14:paraId="438C94A2" w14:textId="77777777" w:rsidR="00D43D3D" w:rsidRDefault="00D43D3D" w:rsidP="00B83FAD">
            <w:pPr>
              <w:jc w:val="left"/>
              <w:rPr>
                <w:lang w:eastAsia="zh-CN"/>
              </w:rPr>
            </w:pPr>
            <w:r>
              <w:rPr>
                <w:lang w:eastAsia="zh-CN"/>
              </w:rPr>
              <w:t>61</w:t>
            </w:r>
          </w:p>
        </w:tc>
        <w:tc>
          <w:tcPr>
            <w:tcW w:w="2987" w:type="dxa"/>
            <w:tcBorders>
              <w:top w:val="dotted" w:sz="4" w:space="0" w:color="auto"/>
              <w:left w:val="dotted" w:sz="4" w:space="0" w:color="auto"/>
              <w:bottom w:val="dotted" w:sz="4" w:space="0" w:color="auto"/>
              <w:right w:val="dotted" w:sz="4" w:space="0" w:color="auto"/>
            </w:tcBorders>
            <w:shd w:val="clear" w:color="auto" w:fill="auto"/>
          </w:tcPr>
          <w:p w14:paraId="032ED230" w14:textId="77777777" w:rsidR="00D43D3D" w:rsidRDefault="00D43D3D" w:rsidP="00B83FAD">
            <w:pPr>
              <w:jc w:val="left"/>
            </w:pPr>
            <w:r>
              <w:t xml:space="preserve">Advisors </w:t>
            </w:r>
          </w:p>
        </w:tc>
        <w:tc>
          <w:tcPr>
            <w:tcW w:w="5473" w:type="dxa"/>
            <w:tcBorders>
              <w:top w:val="dotted" w:sz="4" w:space="0" w:color="auto"/>
              <w:left w:val="dotted" w:sz="4" w:space="0" w:color="auto"/>
              <w:bottom w:val="dotted" w:sz="4" w:space="0" w:color="auto"/>
              <w:right w:val="dotted" w:sz="4" w:space="0" w:color="auto"/>
            </w:tcBorders>
            <w:shd w:val="clear" w:color="auto" w:fill="auto"/>
          </w:tcPr>
          <w:p w14:paraId="36422BEB" w14:textId="77777777" w:rsidR="00D43D3D" w:rsidRDefault="00D43D3D" w:rsidP="00B83FAD">
            <w:pPr>
              <w:spacing w:after="0"/>
              <w:jc w:val="left"/>
              <w:rPr>
                <w:lang w:eastAsia="zh-CN"/>
              </w:rPr>
            </w:pPr>
            <w:r>
              <w:rPr>
                <w:lang w:eastAsia="zh-CN"/>
              </w:rPr>
              <w:t xml:space="preserve">In supporting information, please provide details of all tax, legal, accounting and any other professional advisor that have assisted in the completion of this sworn Statement of Affairs. </w:t>
            </w:r>
          </w:p>
        </w:tc>
      </w:tr>
    </w:tbl>
    <w:p w14:paraId="0E6722C1" w14:textId="77777777" w:rsidR="008A6DB7" w:rsidRPr="008A6DB7" w:rsidRDefault="008A6DB7" w:rsidP="00CA632F"/>
    <w:sectPr w:rsidR="008A6DB7" w:rsidRPr="008A6DB7" w:rsidSect="009129CD">
      <w:headerReference w:type="even" r:id="rId15"/>
      <w:footerReference w:type="defaul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722C4" w14:textId="77777777" w:rsidR="00C4622C" w:rsidRDefault="00C4622C" w:rsidP="001F4964">
      <w:pPr>
        <w:spacing w:after="0" w:line="240" w:lineRule="auto"/>
      </w:pPr>
      <w:r>
        <w:separator/>
      </w:r>
    </w:p>
  </w:endnote>
  <w:endnote w:type="continuationSeparator" w:id="0">
    <w:p w14:paraId="0E6722C5" w14:textId="77777777" w:rsidR="00C4622C" w:rsidRDefault="00C4622C" w:rsidP="001F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65239"/>
      <w:docPartObj>
        <w:docPartGallery w:val="Page Numbers (Bottom of Page)"/>
        <w:docPartUnique/>
      </w:docPartObj>
    </w:sdtPr>
    <w:sdtEndPr/>
    <w:sdtContent>
      <w:p w14:paraId="0E6722C9" w14:textId="6833B1B0" w:rsidR="009129CD" w:rsidRDefault="009129CD" w:rsidP="009129CD">
        <w:pPr>
          <w:pStyle w:val="Footer"/>
        </w:pPr>
        <w:r>
          <w:t xml:space="preserve">Version </w:t>
        </w:r>
        <w:r w:rsidR="00FF20FC">
          <w:t>2</w:t>
        </w:r>
        <w:r>
          <w:t xml:space="preserve">.0 </w:t>
        </w:r>
        <w:r w:rsidR="00EE5125">
          <w:t>May</w:t>
        </w:r>
        <w:r w:rsidR="00FF20FC">
          <w:t xml:space="preserve"> 2013</w:t>
        </w:r>
      </w:p>
      <w:p w14:paraId="0E6722CA" w14:textId="77777777" w:rsidR="00C4622C" w:rsidRPr="00596E8D" w:rsidRDefault="00C4622C" w:rsidP="009129CD">
        <w:pPr>
          <w:pStyle w:val="Footer"/>
          <w:jc w:val="right"/>
        </w:pPr>
        <w:r>
          <w:fldChar w:fldCharType="begin"/>
        </w:r>
        <w:r>
          <w:instrText xml:space="preserve"> PAGE   \* MERGEFORMAT </w:instrText>
        </w:r>
        <w:r>
          <w:fldChar w:fldCharType="separate"/>
        </w:r>
        <w:r w:rsidR="00753B43">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722CC" w14:textId="77777777" w:rsidR="009129CD" w:rsidRDefault="009129CD">
    <w:pPr>
      <w:pStyle w:val="Footer"/>
    </w:pPr>
    <w:r>
      <w:t>Version 1.0 May 2012</w:t>
    </w:r>
  </w:p>
  <w:p w14:paraId="0E6722CD" w14:textId="77777777" w:rsidR="009129CD" w:rsidRDefault="00912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722C2" w14:textId="77777777" w:rsidR="00C4622C" w:rsidRDefault="00C4622C" w:rsidP="001F4964">
      <w:pPr>
        <w:spacing w:after="0" w:line="240" w:lineRule="auto"/>
      </w:pPr>
      <w:r>
        <w:separator/>
      </w:r>
    </w:p>
  </w:footnote>
  <w:footnote w:type="continuationSeparator" w:id="0">
    <w:p w14:paraId="0E6722C3" w14:textId="77777777" w:rsidR="00C4622C" w:rsidRDefault="00C4622C" w:rsidP="001F4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722C6" w14:textId="77777777" w:rsidR="00C4622C" w:rsidRDefault="00C4622C">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6C3"/>
    <w:multiLevelType w:val="hybridMultilevel"/>
    <w:tmpl w:val="7F50948E"/>
    <w:lvl w:ilvl="0" w:tplc="1809000F">
      <w:start w:val="1"/>
      <w:numFmt w:val="decimal"/>
      <w:lvlText w:val="%1."/>
      <w:lvlJc w:val="left"/>
      <w:pPr>
        <w:ind w:left="720" w:hanging="360"/>
      </w:pPr>
    </w:lvl>
    <w:lvl w:ilvl="1" w:tplc="ACD4C60E">
      <w:start w:val="1"/>
      <w:numFmt w:val="lowerLetter"/>
      <w:lvlText w:val="%2."/>
      <w:lvlJc w:val="left"/>
      <w:pPr>
        <w:ind w:left="1440" w:hanging="360"/>
      </w:pPr>
      <w:rPr>
        <w:sz w:val="22"/>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0E7447"/>
    <w:multiLevelType w:val="hybridMultilevel"/>
    <w:tmpl w:val="1F8CA9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62A2223"/>
    <w:multiLevelType w:val="hybridMultilevel"/>
    <w:tmpl w:val="63FE7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75A2C63"/>
    <w:multiLevelType w:val="hybridMultilevel"/>
    <w:tmpl w:val="26F258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08956B7E"/>
    <w:multiLevelType w:val="hybridMultilevel"/>
    <w:tmpl w:val="37204E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9F06001"/>
    <w:multiLevelType w:val="hybridMultilevel"/>
    <w:tmpl w:val="B9407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224F1E"/>
    <w:multiLevelType w:val="hybridMultilevel"/>
    <w:tmpl w:val="FEC0D9B6"/>
    <w:lvl w:ilvl="0" w:tplc="9C44580C">
      <w:start w:val="1"/>
      <w:numFmt w:val="decimal"/>
      <w:pStyle w:val="CheckList"/>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1061120A"/>
    <w:multiLevelType w:val="multilevel"/>
    <w:tmpl w:val="7C5EB140"/>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1843704"/>
    <w:multiLevelType w:val="hybridMultilevel"/>
    <w:tmpl w:val="9964FA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14A47A34"/>
    <w:multiLevelType w:val="hybridMultilevel"/>
    <w:tmpl w:val="F536C4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15174D92"/>
    <w:multiLevelType w:val="hybridMultilevel"/>
    <w:tmpl w:val="09624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6D65473"/>
    <w:multiLevelType w:val="hybridMultilevel"/>
    <w:tmpl w:val="17601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E085407"/>
    <w:multiLevelType w:val="hybridMultilevel"/>
    <w:tmpl w:val="954AB67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48D2045A">
      <w:start w:val="3"/>
      <w:numFmt w:val="upp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1EF56187"/>
    <w:multiLevelType w:val="hybridMultilevel"/>
    <w:tmpl w:val="C5420C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2861E8C"/>
    <w:multiLevelType w:val="hybridMultilevel"/>
    <w:tmpl w:val="7830427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41D1A1E"/>
    <w:multiLevelType w:val="hybridMultilevel"/>
    <w:tmpl w:val="5A2230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60B3C85"/>
    <w:multiLevelType w:val="hybridMultilevel"/>
    <w:tmpl w:val="F3DE24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6D6252F"/>
    <w:multiLevelType w:val="hybridMultilevel"/>
    <w:tmpl w:val="47A87D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7674CD3"/>
    <w:multiLevelType w:val="hybridMultilevel"/>
    <w:tmpl w:val="7830427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8E514A2"/>
    <w:multiLevelType w:val="hybridMultilevel"/>
    <w:tmpl w:val="68BC7B3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2BA929A4"/>
    <w:multiLevelType w:val="hybridMultilevel"/>
    <w:tmpl w:val="449A3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2C270B4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C8E0F17"/>
    <w:multiLevelType w:val="multilevel"/>
    <w:tmpl w:val="CD1C5D40"/>
    <w:lvl w:ilvl="0">
      <w:start w:val="2"/>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nsid w:val="2C9C24F8"/>
    <w:multiLevelType w:val="hybridMultilevel"/>
    <w:tmpl w:val="13C4B3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13D23FD"/>
    <w:multiLevelType w:val="hybridMultilevel"/>
    <w:tmpl w:val="AEDE146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5">
    <w:nsid w:val="3702198B"/>
    <w:multiLevelType w:val="hybridMultilevel"/>
    <w:tmpl w:val="5450014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3D441574"/>
    <w:multiLevelType w:val="hybridMultilevel"/>
    <w:tmpl w:val="666C989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nsid w:val="3D8F4472"/>
    <w:multiLevelType w:val="multilevel"/>
    <w:tmpl w:val="22F438BE"/>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nsid w:val="3E807629"/>
    <w:multiLevelType w:val="multilevel"/>
    <w:tmpl w:val="990E1FFA"/>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42382786"/>
    <w:multiLevelType w:val="hybridMultilevel"/>
    <w:tmpl w:val="C3A88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426F5304"/>
    <w:multiLevelType w:val="hybridMultilevel"/>
    <w:tmpl w:val="5F385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455B749A"/>
    <w:multiLevelType w:val="hybridMultilevel"/>
    <w:tmpl w:val="00F4D720"/>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2">
    <w:nsid w:val="45D83187"/>
    <w:multiLevelType w:val="hybridMultilevel"/>
    <w:tmpl w:val="86C239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4A6019A7"/>
    <w:multiLevelType w:val="multilevel"/>
    <w:tmpl w:val="F19CAFD6"/>
    <w:lvl w:ilvl="0">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4C3F40B9"/>
    <w:multiLevelType w:val="multilevel"/>
    <w:tmpl w:val="A70A9B62"/>
    <w:lvl w:ilvl="0">
      <w:start w:val="1"/>
      <w:numFmt w:val="decimal"/>
      <w:lvlText w:val="%1"/>
      <w:lvlJc w:val="left"/>
      <w:pPr>
        <w:ind w:left="360" w:hanging="360"/>
      </w:pPr>
      <w:rPr>
        <w:rFonts w:cstheme="minorBidi" w:hint="default"/>
      </w:rPr>
    </w:lvl>
    <w:lvl w:ilvl="1">
      <w:numFmt w:val="decimal"/>
      <w:lvlText w:val="%1.%2"/>
      <w:lvlJc w:val="left"/>
      <w:pPr>
        <w:ind w:left="1637"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200" w:hanging="1440"/>
      </w:pPr>
      <w:rPr>
        <w:rFonts w:cstheme="minorBidi" w:hint="default"/>
      </w:rPr>
    </w:lvl>
  </w:abstractNum>
  <w:abstractNum w:abstractNumId="35">
    <w:nsid w:val="4D0F032D"/>
    <w:multiLevelType w:val="hybridMultilevel"/>
    <w:tmpl w:val="DE38A1CA"/>
    <w:lvl w:ilvl="0" w:tplc="E8F46E1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518934C8"/>
    <w:multiLevelType w:val="hybridMultilevel"/>
    <w:tmpl w:val="D4A4324E"/>
    <w:lvl w:ilvl="0" w:tplc="3CF28D5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51AB6030"/>
    <w:multiLevelType w:val="hybridMultilevel"/>
    <w:tmpl w:val="D714B082"/>
    <w:lvl w:ilvl="0" w:tplc="1809000F">
      <w:start w:val="1"/>
      <w:numFmt w:val="decimal"/>
      <w:lvlText w:val="%1."/>
      <w:lvlJc w:val="left"/>
      <w:pPr>
        <w:ind w:left="436" w:hanging="360"/>
      </w:p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38">
    <w:nsid w:val="52112392"/>
    <w:multiLevelType w:val="hybridMultilevel"/>
    <w:tmpl w:val="BE08CB40"/>
    <w:lvl w:ilvl="0" w:tplc="0246BAE2">
      <w:start w:val="1"/>
      <w:numFmt w:val="lowerLetter"/>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539C3C50"/>
    <w:multiLevelType w:val="hybridMultilevel"/>
    <w:tmpl w:val="23B05B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nsid w:val="550265F4"/>
    <w:multiLevelType w:val="hybridMultilevel"/>
    <w:tmpl w:val="13E69D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55420754"/>
    <w:multiLevelType w:val="hybridMultilevel"/>
    <w:tmpl w:val="80D264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nsid w:val="56291B64"/>
    <w:multiLevelType w:val="multilevel"/>
    <w:tmpl w:val="F6CA5EF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5B3F4074"/>
    <w:multiLevelType w:val="hybridMultilevel"/>
    <w:tmpl w:val="D07E186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4">
    <w:nsid w:val="5D8D40DB"/>
    <w:multiLevelType w:val="multilevel"/>
    <w:tmpl w:val="0DE444A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6055649E"/>
    <w:multiLevelType w:val="hybridMultilevel"/>
    <w:tmpl w:val="7C983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613A2BA4"/>
    <w:multiLevelType w:val="hybridMultilevel"/>
    <w:tmpl w:val="FB302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nsid w:val="646E229D"/>
    <w:multiLevelType w:val="multilevel"/>
    <w:tmpl w:val="0DE444A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nsid w:val="663F572F"/>
    <w:multiLevelType w:val="hybridMultilevel"/>
    <w:tmpl w:val="BEBE3646"/>
    <w:lvl w:ilvl="0" w:tplc="A2169568">
      <w:start w:val="1"/>
      <w:numFmt w:val="bullet"/>
      <w:pStyle w:val="Input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nsid w:val="69121AED"/>
    <w:multiLevelType w:val="hybridMultilevel"/>
    <w:tmpl w:val="78C239F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0">
    <w:nsid w:val="70567374"/>
    <w:multiLevelType w:val="hybridMultilevel"/>
    <w:tmpl w:val="FE6E8228"/>
    <w:lvl w:ilvl="0" w:tplc="C4A465DA">
      <w:start w:val="1"/>
      <w:numFmt w:val="bullet"/>
      <w:pStyle w:val="BulletPoin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1">
    <w:nsid w:val="75BD1218"/>
    <w:multiLevelType w:val="hybridMultilevel"/>
    <w:tmpl w:val="C82CB378"/>
    <w:lvl w:ilvl="0" w:tplc="C598F7B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2">
    <w:nsid w:val="76723858"/>
    <w:multiLevelType w:val="multilevel"/>
    <w:tmpl w:val="2D7C65B6"/>
    <w:lvl w:ilvl="0">
      <w:start w:val="3"/>
      <w:numFmt w:val="decimal"/>
      <w:lvlText w:val="%1"/>
      <w:lvlJc w:val="left"/>
      <w:pPr>
        <w:ind w:left="435" w:hanging="435"/>
      </w:pPr>
      <w:rPr>
        <w:rFonts w:hint="default"/>
        <w:b/>
      </w:rPr>
    </w:lvl>
    <w:lvl w:ilvl="1">
      <w:start w:val="3"/>
      <w:numFmt w:val="decimal"/>
      <w:lvlText w:val="%1.%2"/>
      <w:lvlJc w:val="left"/>
      <w:pPr>
        <w:ind w:left="615" w:hanging="435"/>
      </w:pPr>
      <w:rPr>
        <w:rFonts w:hint="default"/>
        <w:b/>
      </w:rPr>
    </w:lvl>
    <w:lvl w:ilvl="2">
      <w:start w:val="1"/>
      <w:numFmt w:val="bullet"/>
      <w:lvlText w:val=""/>
      <w:lvlJc w:val="left"/>
      <w:pPr>
        <w:ind w:left="1080" w:hanging="720"/>
      </w:pPr>
      <w:rPr>
        <w:rFonts w:ascii="Symbol" w:hAnsi="Symbol"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53">
    <w:nsid w:val="786D4B59"/>
    <w:multiLevelType w:val="multilevel"/>
    <w:tmpl w:val="4E00CE2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nsid w:val="7A933EC5"/>
    <w:multiLevelType w:val="hybridMultilevel"/>
    <w:tmpl w:val="67BCF914"/>
    <w:lvl w:ilvl="0" w:tplc="532C4E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nsid w:val="7AD74C69"/>
    <w:multiLevelType w:val="hybridMultilevel"/>
    <w:tmpl w:val="6EE81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0"/>
  </w:num>
  <w:num w:numId="2">
    <w:abstractNumId w:val="3"/>
  </w:num>
  <w:num w:numId="3">
    <w:abstractNumId w:val="12"/>
  </w:num>
  <w:num w:numId="4">
    <w:abstractNumId w:val="4"/>
  </w:num>
  <w:num w:numId="5">
    <w:abstractNumId w:val="23"/>
  </w:num>
  <w:num w:numId="6">
    <w:abstractNumId w:val="39"/>
  </w:num>
  <w:num w:numId="7">
    <w:abstractNumId w:val="20"/>
  </w:num>
  <w:num w:numId="8">
    <w:abstractNumId w:val="52"/>
  </w:num>
  <w:num w:numId="9">
    <w:abstractNumId w:val="34"/>
  </w:num>
  <w:num w:numId="10">
    <w:abstractNumId w:val="22"/>
  </w:num>
  <w:num w:numId="11">
    <w:abstractNumId w:val="10"/>
  </w:num>
  <w:num w:numId="12">
    <w:abstractNumId w:val="35"/>
  </w:num>
  <w:num w:numId="13">
    <w:abstractNumId w:val="54"/>
  </w:num>
  <w:num w:numId="14">
    <w:abstractNumId w:val="2"/>
  </w:num>
  <w:num w:numId="15">
    <w:abstractNumId w:val="45"/>
  </w:num>
  <w:num w:numId="16">
    <w:abstractNumId w:val="55"/>
  </w:num>
  <w:num w:numId="17">
    <w:abstractNumId w:val="29"/>
  </w:num>
  <w:num w:numId="18">
    <w:abstractNumId w:val="1"/>
  </w:num>
  <w:num w:numId="19">
    <w:abstractNumId w:val="41"/>
  </w:num>
  <w:num w:numId="20">
    <w:abstractNumId w:val="27"/>
  </w:num>
  <w:num w:numId="21">
    <w:abstractNumId w:val="0"/>
  </w:num>
  <w:num w:numId="22">
    <w:abstractNumId w:val="28"/>
  </w:num>
  <w:num w:numId="23">
    <w:abstractNumId w:val="7"/>
  </w:num>
  <w:num w:numId="24">
    <w:abstractNumId w:val="33"/>
  </w:num>
  <w:num w:numId="25">
    <w:abstractNumId w:val="42"/>
  </w:num>
  <w:num w:numId="26">
    <w:abstractNumId w:val="47"/>
  </w:num>
  <w:num w:numId="27">
    <w:abstractNumId w:val="44"/>
  </w:num>
  <w:num w:numId="28">
    <w:abstractNumId w:val="53"/>
  </w:num>
  <w:num w:numId="29">
    <w:abstractNumId w:val="38"/>
  </w:num>
  <w:num w:numId="30">
    <w:abstractNumId w:val="18"/>
  </w:num>
  <w:num w:numId="31">
    <w:abstractNumId w:val="14"/>
  </w:num>
  <w:num w:numId="32">
    <w:abstractNumId w:val="6"/>
  </w:num>
  <w:num w:numId="33">
    <w:abstractNumId w:val="25"/>
  </w:num>
  <w:num w:numId="34">
    <w:abstractNumId w:val="19"/>
  </w:num>
  <w:num w:numId="35">
    <w:abstractNumId w:val="16"/>
  </w:num>
  <w:num w:numId="36">
    <w:abstractNumId w:val="49"/>
  </w:num>
  <w:num w:numId="37">
    <w:abstractNumId w:val="9"/>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8"/>
  </w:num>
  <w:num w:numId="41">
    <w:abstractNumId w:val="26"/>
  </w:num>
  <w:num w:numId="42">
    <w:abstractNumId w:val="48"/>
  </w:num>
  <w:num w:numId="43">
    <w:abstractNumId w:val="32"/>
  </w:num>
  <w:num w:numId="44">
    <w:abstractNumId w:val="31"/>
  </w:num>
  <w:num w:numId="45">
    <w:abstractNumId w:val="37"/>
  </w:num>
  <w:num w:numId="46">
    <w:abstractNumId w:val="5"/>
  </w:num>
  <w:num w:numId="47">
    <w:abstractNumId w:val="13"/>
  </w:num>
  <w:num w:numId="48">
    <w:abstractNumId w:val="51"/>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17"/>
  </w:num>
  <w:num w:numId="53">
    <w:abstractNumId w:val="40"/>
  </w:num>
  <w:num w:numId="54">
    <w:abstractNumId w:val="11"/>
  </w:num>
  <w:num w:numId="55">
    <w:abstractNumId w:val="46"/>
  </w:num>
  <w:num w:numId="56">
    <w:abstractNumId w:val="21"/>
  </w:num>
  <w:num w:numId="57">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ocumentProtection w:edit="readOnly" w:enforcement="1" w:cryptProviderType="rsaFull" w:cryptAlgorithmClass="hash" w:cryptAlgorithmType="typeAny" w:cryptAlgorithmSid="4" w:cryptSpinCount="100000" w:hash="BX5w05KHqsClJMu5GTvCB6HgMcM=" w:salt="rNO4/r/n9xu/F23h/JTpww=="/>
  <w:defaultTabStop w:val="720"/>
  <w:drawingGridHorizontalSpacing w:val="110"/>
  <w:displayHorizontalDrawingGridEvery w:val="2"/>
  <w:characterSpacingControl w:val="doNotCompress"/>
  <w:hdrShapeDefaults>
    <o:shapedefaults v:ext="edit" spidmax="13312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8F132F5-A6F6-43C1-9741-9B268FF53E1E}"/>
    <w:docVar w:name="dgnword-eventsink" w:val="69335656"/>
  </w:docVars>
  <w:rsids>
    <w:rsidRoot w:val="002A4599"/>
    <w:rsid w:val="000006BA"/>
    <w:rsid w:val="00003546"/>
    <w:rsid w:val="00003693"/>
    <w:rsid w:val="00004DA4"/>
    <w:rsid w:val="00006F29"/>
    <w:rsid w:val="000101E9"/>
    <w:rsid w:val="000102CB"/>
    <w:rsid w:val="00010471"/>
    <w:rsid w:val="00011000"/>
    <w:rsid w:val="000127B9"/>
    <w:rsid w:val="00012A0D"/>
    <w:rsid w:val="00014993"/>
    <w:rsid w:val="00014FA6"/>
    <w:rsid w:val="00015FD8"/>
    <w:rsid w:val="000217B4"/>
    <w:rsid w:val="00021AD2"/>
    <w:rsid w:val="0002205C"/>
    <w:rsid w:val="0002234A"/>
    <w:rsid w:val="00022F87"/>
    <w:rsid w:val="0002305C"/>
    <w:rsid w:val="0002392D"/>
    <w:rsid w:val="00024438"/>
    <w:rsid w:val="00025C2F"/>
    <w:rsid w:val="0002658E"/>
    <w:rsid w:val="000303DC"/>
    <w:rsid w:val="000309CA"/>
    <w:rsid w:val="00031AA5"/>
    <w:rsid w:val="000329BB"/>
    <w:rsid w:val="00037A35"/>
    <w:rsid w:val="00037F9A"/>
    <w:rsid w:val="00041591"/>
    <w:rsid w:val="00041763"/>
    <w:rsid w:val="00041BAD"/>
    <w:rsid w:val="00043290"/>
    <w:rsid w:val="0004361E"/>
    <w:rsid w:val="00044556"/>
    <w:rsid w:val="00044AE1"/>
    <w:rsid w:val="000460B2"/>
    <w:rsid w:val="0005103C"/>
    <w:rsid w:val="0005121C"/>
    <w:rsid w:val="00051916"/>
    <w:rsid w:val="000525BD"/>
    <w:rsid w:val="00056C29"/>
    <w:rsid w:val="00056C54"/>
    <w:rsid w:val="00057404"/>
    <w:rsid w:val="00060494"/>
    <w:rsid w:val="00061D16"/>
    <w:rsid w:val="00062480"/>
    <w:rsid w:val="00062528"/>
    <w:rsid w:val="00063A0F"/>
    <w:rsid w:val="00063CA9"/>
    <w:rsid w:val="000640FA"/>
    <w:rsid w:val="00064AEF"/>
    <w:rsid w:val="00065CBA"/>
    <w:rsid w:val="00065E3A"/>
    <w:rsid w:val="00065FB3"/>
    <w:rsid w:val="000665CD"/>
    <w:rsid w:val="00066F18"/>
    <w:rsid w:val="00067B0C"/>
    <w:rsid w:val="00070A44"/>
    <w:rsid w:val="00075F83"/>
    <w:rsid w:val="00083578"/>
    <w:rsid w:val="00084CFF"/>
    <w:rsid w:val="00085FE4"/>
    <w:rsid w:val="0009186A"/>
    <w:rsid w:val="00091D7B"/>
    <w:rsid w:val="00093ECC"/>
    <w:rsid w:val="00094397"/>
    <w:rsid w:val="00095693"/>
    <w:rsid w:val="00097890"/>
    <w:rsid w:val="00097C23"/>
    <w:rsid w:val="000A0E04"/>
    <w:rsid w:val="000A1E2A"/>
    <w:rsid w:val="000A27E4"/>
    <w:rsid w:val="000A2893"/>
    <w:rsid w:val="000A28FD"/>
    <w:rsid w:val="000A3EC2"/>
    <w:rsid w:val="000A6E03"/>
    <w:rsid w:val="000A7172"/>
    <w:rsid w:val="000A77B0"/>
    <w:rsid w:val="000B1FAA"/>
    <w:rsid w:val="000B4939"/>
    <w:rsid w:val="000B696A"/>
    <w:rsid w:val="000B6ABF"/>
    <w:rsid w:val="000C209A"/>
    <w:rsid w:val="000C367A"/>
    <w:rsid w:val="000C4043"/>
    <w:rsid w:val="000C4111"/>
    <w:rsid w:val="000C44A9"/>
    <w:rsid w:val="000C5EEA"/>
    <w:rsid w:val="000C60D9"/>
    <w:rsid w:val="000D077F"/>
    <w:rsid w:val="000D097A"/>
    <w:rsid w:val="000D1566"/>
    <w:rsid w:val="000D35E5"/>
    <w:rsid w:val="000D377D"/>
    <w:rsid w:val="000D538A"/>
    <w:rsid w:val="000D784C"/>
    <w:rsid w:val="000D7A0E"/>
    <w:rsid w:val="000E026E"/>
    <w:rsid w:val="000E0F9F"/>
    <w:rsid w:val="000E2419"/>
    <w:rsid w:val="000E255C"/>
    <w:rsid w:val="000E69EF"/>
    <w:rsid w:val="000E7282"/>
    <w:rsid w:val="000E737D"/>
    <w:rsid w:val="000F05E0"/>
    <w:rsid w:val="000F3AFB"/>
    <w:rsid w:val="000F4EF1"/>
    <w:rsid w:val="000F7CC8"/>
    <w:rsid w:val="001007A1"/>
    <w:rsid w:val="00101AD5"/>
    <w:rsid w:val="00101D8E"/>
    <w:rsid w:val="001032AE"/>
    <w:rsid w:val="00105717"/>
    <w:rsid w:val="00106D73"/>
    <w:rsid w:val="00107A5A"/>
    <w:rsid w:val="00110816"/>
    <w:rsid w:val="00110F7E"/>
    <w:rsid w:val="0011662C"/>
    <w:rsid w:val="00117C69"/>
    <w:rsid w:val="0012306D"/>
    <w:rsid w:val="00123EBF"/>
    <w:rsid w:val="00124B9D"/>
    <w:rsid w:val="00124EB9"/>
    <w:rsid w:val="0012612E"/>
    <w:rsid w:val="00130CDB"/>
    <w:rsid w:val="0013160B"/>
    <w:rsid w:val="00132E04"/>
    <w:rsid w:val="001331A1"/>
    <w:rsid w:val="00133AC0"/>
    <w:rsid w:val="00133EBC"/>
    <w:rsid w:val="0013417E"/>
    <w:rsid w:val="00134967"/>
    <w:rsid w:val="00136773"/>
    <w:rsid w:val="00140901"/>
    <w:rsid w:val="001415CD"/>
    <w:rsid w:val="00142330"/>
    <w:rsid w:val="001423A5"/>
    <w:rsid w:val="00144A21"/>
    <w:rsid w:val="00146BB1"/>
    <w:rsid w:val="00147B0C"/>
    <w:rsid w:val="00147EA2"/>
    <w:rsid w:val="001513A7"/>
    <w:rsid w:val="00151BC5"/>
    <w:rsid w:val="001540D8"/>
    <w:rsid w:val="00155CB6"/>
    <w:rsid w:val="00156DC3"/>
    <w:rsid w:val="00160C9E"/>
    <w:rsid w:val="00162B4B"/>
    <w:rsid w:val="00166624"/>
    <w:rsid w:val="00166625"/>
    <w:rsid w:val="0016669D"/>
    <w:rsid w:val="0016669E"/>
    <w:rsid w:val="00167EE7"/>
    <w:rsid w:val="00171BBF"/>
    <w:rsid w:val="00172011"/>
    <w:rsid w:val="0017375F"/>
    <w:rsid w:val="0017462F"/>
    <w:rsid w:val="00174D6A"/>
    <w:rsid w:val="001768B8"/>
    <w:rsid w:val="00176A4B"/>
    <w:rsid w:val="00177324"/>
    <w:rsid w:val="00180E78"/>
    <w:rsid w:val="001824C1"/>
    <w:rsid w:val="0018303C"/>
    <w:rsid w:val="00183915"/>
    <w:rsid w:val="001839B6"/>
    <w:rsid w:val="00183F60"/>
    <w:rsid w:val="00184C54"/>
    <w:rsid w:val="00190802"/>
    <w:rsid w:val="00192074"/>
    <w:rsid w:val="00194452"/>
    <w:rsid w:val="0019490E"/>
    <w:rsid w:val="001949B4"/>
    <w:rsid w:val="001976B2"/>
    <w:rsid w:val="0019786E"/>
    <w:rsid w:val="001A0438"/>
    <w:rsid w:val="001A0F96"/>
    <w:rsid w:val="001A11E7"/>
    <w:rsid w:val="001A5F85"/>
    <w:rsid w:val="001A6DE0"/>
    <w:rsid w:val="001B261B"/>
    <w:rsid w:val="001B4A63"/>
    <w:rsid w:val="001B57C2"/>
    <w:rsid w:val="001B7E2F"/>
    <w:rsid w:val="001C0450"/>
    <w:rsid w:val="001C2D05"/>
    <w:rsid w:val="001C2F15"/>
    <w:rsid w:val="001C322F"/>
    <w:rsid w:val="001D15C6"/>
    <w:rsid w:val="001D1747"/>
    <w:rsid w:val="001D2D67"/>
    <w:rsid w:val="001D3F7E"/>
    <w:rsid w:val="001D6605"/>
    <w:rsid w:val="001D6FAF"/>
    <w:rsid w:val="001D7F6C"/>
    <w:rsid w:val="001E05A9"/>
    <w:rsid w:val="001E31A8"/>
    <w:rsid w:val="001E3BAA"/>
    <w:rsid w:val="001E4B2D"/>
    <w:rsid w:val="001E66B0"/>
    <w:rsid w:val="001E7896"/>
    <w:rsid w:val="001E7B0D"/>
    <w:rsid w:val="001E7BBE"/>
    <w:rsid w:val="001F0113"/>
    <w:rsid w:val="001F055B"/>
    <w:rsid w:val="001F1600"/>
    <w:rsid w:val="001F3716"/>
    <w:rsid w:val="001F4964"/>
    <w:rsid w:val="001F69E5"/>
    <w:rsid w:val="001F772B"/>
    <w:rsid w:val="001F7904"/>
    <w:rsid w:val="002023E2"/>
    <w:rsid w:val="00206316"/>
    <w:rsid w:val="00212697"/>
    <w:rsid w:val="00220FB3"/>
    <w:rsid w:val="00223E03"/>
    <w:rsid w:val="002241B0"/>
    <w:rsid w:val="002246A7"/>
    <w:rsid w:val="002248CF"/>
    <w:rsid w:val="002248FA"/>
    <w:rsid w:val="00225CED"/>
    <w:rsid w:val="00227901"/>
    <w:rsid w:val="00227D68"/>
    <w:rsid w:val="002304DF"/>
    <w:rsid w:val="00232187"/>
    <w:rsid w:val="0023304D"/>
    <w:rsid w:val="0023324D"/>
    <w:rsid w:val="002336A7"/>
    <w:rsid w:val="0023396A"/>
    <w:rsid w:val="00236295"/>
    <w:rsid w:val="002377F2"/>
    <w:rsid w:val="00237A5B"/>
    <w:rsid w:val="00240327"/>
    <w:rsid w:val="002419C7"/>
    <w:rsid w:val="002429D3"/>
    <w:rsid w:val="00245FE5"/>
    <w:rsid w:val="00247C59"/>
    <w:rsid w:val="00253055"/>
    <w:rsid w:val="002536DB"/>
    <w:rsid w:val="0025414B"/>
    <w:rsid w:val="0025447A"/>
    <w:rsid w:val="00255612"/>
    <w:rsid w:val="00255970"/>
    <w:rsid w:val="002565E5"/>
    <w:rsid w:val="00256A03"/>
    <w:rsid w:val="00262C6C"/>
    <w:rsid w:val="0026304D"/>
    <w:rsid w:val="002630D7"/>
    <w:rsid w:val="002634AE"/>
    <w:rsid w:val="002639CB"/>
    <w:rsid w:val="00264384"/>
    <w:rsid w:val="0026507D"/>
    <w:rsid w:val="002654BE"/>
    <w:rsid w:val="00265D61"/>
    <w:rsid w:val="00266285"/>
    <w:rsid w:val="002668F7"/>
    <w:rsid w:val="00266B5C"/>
    <w:rsid w:val="002672EF"/>
    <w:rsid w:val="00267742"/>
    <w:rsid w:val="0027274D"/>
    <w:rsid w:val="0027290B"/>
    <w:rsid w:val="00272C85"/>
    <w:rsid w:val="00273601"/>
    <w:rsid w:val="00274791"/>
    <w:rsid w:val="002756F5"/>
    <w:rsid w:val="002759DB"/>
    <w:rsid w:val="00277898"/>
    <w:rsid w:val="00280B2D"/>
    <w:rsid w:val="00280D2A"/>
    <w:rsid w:val="00281173"/>
    <w:rsid w:val="00282B49"/>
    <w:rsid w:val="00282BF9"/>
    <w:rsid w:val="00283326"/>
    <w:rsid w:val="00283FA9"/>
    <w:rsid w:val="002853EF"/>
    <w:rsid w:val="00287E82"/>
    <w:rsid w:val="00287F1A"/>
    <w:rsid w:val="0029061A"/>
    <w:rsid w:val="0029098E"/>
    <w:rsid w:val="00290D8A"/>
    <w:rsid w:val="002922FD"/>
    <w:rsid w:val="0029461D"/>
    <w:rsid w:val="00294C36"/>
    <w:rsid w:val="00294E48"/>
    <w:rsid w:val="002972A4"/>
    <w:rsid w:val="002A0425"/>
    <w:rsid w:val="002A07C3"/>
    <w:rsid w:val="002A100B"/>
    <w:rsid w:val="002A3052"/>
    <w:rsid w:val="002A399E"/>
    <w:rsid w:val="002A4599"/>
    <w:rsid w:val="002A482E"/>
    <w:rsid w:val="002A4FB5"/>
    <w:rsid w:val="002A52D8"/>
    <w:rsid w:val="002A56C7"/>
    <w:rsid w:val="002B0205"/>
    <w:rsid w:val="002B04EE"/>
    <w:rsid w:val="002B06A8"/>
    <w:rsid w:val="002B081C"/>
    <w:rsid w:val="002B0A76"/>
    <w:rsid w:val="002B2235"/>
    <w:rsid w:val="002B29F0"/>
    <w:rsid w:val="002B42D3"/>
    <w:rsid w:val="002B677E"/>
    <w:rsid w:val="002B7DC5"/>
    <w:rsid w:val="002C19ED"/>
    <w:rsid w:val="002C46C1"/>
    <w:rsid w:val="002C598F"/>
    <w:rsid w:val="002C6091"/>
    <w:rsid w:val="002C656F"/>
    <w:rsid w:val="002C6C30"/>
    <w:rsid w:val="002C7703"/>
    <w:rsid w:val="002D0315"/>
    <w:rsid w:val="002D0465"/>
    <w:rsid w:val="002D109C"/>
    <w:rsid w:val="002D343A"/>
    <w:rsid w:val="002D3C0A"/>
    <w:rsid w:val="002D4115"/>
    <w:rsid w:val="002D4EEA"/>
    <w:rsid w:val="002D6830"/>
    <w:rsid w:val="002D6CCA"/>
    <w:rsid w:val="002E1707"/>
    <w:rsid w:val="002E1F6C"/>
    <w:rsid w:val="002E481A"/>
    <w:rsid w:val="002E4D37"/>
    <w:rsid w:val="002E504F"/>
    <w:rsid w:val="002E5D10"/>
    <w:rsid w:val="002E6362"/>
    <w:rsid w:val="002F0AE6"/>
    <w:rsid w:val="002F28E9"/>
    <w:rsid w:val="002F6765"/>
    <w:rsid w:val="002F7610"/>
    <w:rsid w:val="00300AA0"/>
    <w:rsid w:val="00301F35"/>
    <w:rsid w:val="003024FF"/>
    <w:rsid w:val="00302837"/>
    <w:rsid w:val="00302AA1"/>
    <w:rsid w:val="00303124"/>
    <w:rsid w:val="003032EE"/>
    <w:rsid w:val="003039F1"/>
    <w:rsid w:val="00304078"/>
    <w:rsid w:val="003044CF"/>
    <w:rsid w:val="003052FA"/>
    <w:rsid w:val="0030607D"/>
    <w:rsid w:val="003068A5"/>
    <w:rsid w:val="00306C63"/>
    <w:rsid w:val="003076AB"/>
    <w:rsid w:val="003108D8"/>
    <w:rsid w:val="00314B70"/>
    <w:rsid w:val="00314FE7"/>
    <w:rsid w:val="00317952"/>
    <w:rsid w:val="00321BBF"/>
    <w:rsid w:val="00321C72"/>
    <w:rsid w:val="00322EC7"/>
    <w:rsid w:val="00323FD4"/>
    <w:rsid w:val="00324510"/>
    <w:rsid w:val="00324E40"/>
    <w:rsid w:val="003251F0"/>
    <w:rsid w:val="00325966"/>
    <w:rsid w:val="003279DE"/>
    <w:rsid w:val="00332820"/>
    <w:rsid w:val="00332984"/>
    <w:rsid w:val="00332BDA"/>
    <w:rsid w:val="00333CDE"/>
    <w:rsid w:val="00334A81"/>
    <w:rsid w:val="00335607"/>
    <w:rsid w:val="00336F08"/>
    <w:rsid w:val="00337BA5"/>
    <w:rsid w:val="00337E02"/>
    <w:rsid w:val="00337EE0"/>
    <w:rsid w:val="00340ABF"/>
    <w:rsid w:val="00340DE0"/>
    <w:rsid w:val="00341CDC"/>
    <w:rsid w:val="003457EB"/>
    <w:rsid w:val="003460D0"/>
    <w:rsid w:val="003500F2"/>
    <w:rsid w:val="00351CF3"/>
    <w:rsid w:val="0035547B"/>
    <w:rsid w:val="00357726"/>
    <w:rsid w:val="003642B2"/>
    <w:rsid w:val="0036477F"/>
    <w:rsid w:val="003667B5"/>
    <w:rsid w:val="0036710B"/>
    <w:rsid w:val="003711F7"/>
    <w:rsid w:val="00371AF6"/>
    <w:rsid w:val="003720A7"/>
    <w:rsid w:val="00372953"/>
    <w:rsid w:val="00373254"/>
    <w:rsid w:val="0037358E"/>
    <w:rsid w:val="003746DF"/>
    <w:rsid w:val="00374735"/>
    <w:rsid w:val="00375632"/>
    <w:rsid w:val="00375A59"/>
    <w:rsid w:val="00377B6F"/>
    <w:rsid w:val="003804FF"/>
    <w:rsid w:val="00380E7F"/>
    <w:rsid w:val="0038213E"/>
    <w:rsid w:val="003848EF"/>
    <w:rsid w:val="0038719F"/>
    <w:rsid w:val="00390342"/>
    <w:rsid w:val="0039124A"/>
    <w:rsid w:val="0039232E"/>
    <w:rsid w:val="00392806"/>
    <w:rsid w:val="00392B30"/>
    <w:rsid w:val="00395174"/>
    <w:rsid w:val="0039538E"/>
    <w:rsid w:val="003979D0"/>
    <w:rsid w:val="00397E42"/>
    <w:rsid w:val="003A1A2C"/>
    <w:rsid w:val="003A21E0"/>
    <w:rsid w:val="003A2DC6"/>
    <w:rsid w:val="003A39B6"/>
    <w:rsid w:val="003A39BF"/>
    <w:rsid w:val="003A7349"/>
    <w:rsid w:val="003A7B3A"/>
    <w:rsid w:val="003B0A7B"/>
    <w:rsid w:val="003B144F"/>
    <w:rsid w:val="003B1A56"/>
    <w:rsid w:val="003B1C7E"/>
    <w:rsid w:val="003B1D17"/>
    <w:rsid w:val="003B3101"/>
    <w:rsid w:val="003B5651"/>
    <w:rsid w:val="003B5902"/>
    <w:rsid w:val="003C0676"/>
    <w:rsid w:val="003C27B8"/>
    <w:rsid w:val="003C2FE3"/>
    <w:rsid w:val="003C3212"/>
    <w:rsid w:val="003C5C4C"/>
    <w:rsid w:val="003C79E4"/>
    <w:rsid w:val="003D227E"/>
    <w:rsid w:val="003D494E"/>
    <w:rsid w:val="003D4BFE"/>
    <w:rsid w:val="003D4C39"/>
    <w:rsid w:val="003D565C"/>
    <w:rsid w:val="003D68AB"/>
    <w:rsid w:val="003E46FB"/>
    <w:rsid w:val="003E624F"/>
    <w:rsid w:val="003E6B84"/>
    <w:rsid w:val="003E7BEA"/>
    <w:rsid w:val="003E7ECE"/>
    <w:rsid w:val="003F496E"/>
    <w:rsid w:val="003F4E22"/>
    <w:rsid w:val="003F5346"/>
    <w:rsid w:val="00400CB9"/>
    <w:rsid w:val="00401BA4"/>
    <w:rsid w:val="00402C89"/>
    <w:rsid w:val="00404EDF"/>
    <w:rsid w:val="00405155"/>
    <w:rsid w:val="0040565C"/>
    <w:rsid w:val="0040613B"/>
    <w:rsid w:val="00406F85"/>
    <w:rsid w:val="0040750C"/>
    <w:rsid w:val="00410FC8"/>
    <w:rsid w:val="0041198F"/>
    <w:rsid w:val="00412EDB"/>
    <w:rsid w:val="00414ABC"/>
    <w:rsid w:val="0041728E"/>
    <w:rsid w:val="004173BA"/>
    <w:rsid w:val="00420504"/>
    <w:rsid w:val="00420B6F"/>
    <w:rsid w:val="00421745"/>
    <w:rsid w:val="0042193C"/>
    <w:rsid w:val="004222D6"/>
    <w:rsid w:val="00423F77"/>
    <w:rsid w:val="004244A0"/>
    <w:rsid w:val="004245DA"/>
    <w:rsid w:val="00426AAD"/>
    <w:rsid w:val="004276BB"/>
    <w:rsid w:val="00427912"/>
    <w:rsid w:val="004326A2"/>
    <w:rsid w:val="0043300E"/>
    <w:rsid w:val="00433513"/>
    <w:rsid w:val="00434F62"/>
    <w:rsid w:val="00435645"/>
    <w:rsid w:val="00436562"/>
    <w:rsid w:val="00440C03"/>
    <w:rsid w:val="0044113D"/>
    <w:rsid w:val="00441AA2"/>
    <w:rsid w:val="00443857"/>
    <w:rsid w:val="00443DEA"/>
    <w:rsid w:val="00444653"/>
    <w:rsid w:val="00445C0F"/>
    <w:rsid w:val="00446403"/>
    <w:rsid w:val="0044782E"/>
    <w:rsid w:val="004511DA"/>
    <w:rsid w:val="00453B48"/>
    <w:rsid w:val="00454566"/>
    <w:rsid w:val="0045767E"/>
    <w:rsid w:val="00457990"/>
    <w:rsid w:val="00463605"/>
    <w:rsid w:val="004652C2"/>
    <w:rsid w:val="00465AF2"/>
    <w:rsid w:val="00466A39"/>
    <w:rsid w:val="00471A18"/>
    <w:rsid w:val="00471A41"/>
    <w:rsid w:val="004757F4"/>
    <w:rsid w:val="004761AD"/>
    <w:rsid w:val="0047637B"/>
    <w:rsid w:val="00477D68"/>
    <w:rsid w:val="0048007F"/>
    <w:rsid w:val="00480FE4"/>
    <w:rsid w:val="00485000"/>
    <w:rsid w:val="004857A4"/>
    <w:rsid w:val="00485E67"/>
    <w:rsid w:val="00486064"/>
    <w:rsid w:val="00486155"/>
    <w:rsid w:val="00486F16"/>
    <w:rsid w:val="004907D5"/>
    <w:rsid w:val="00492F43"/>
    <w:rsid w:val="00493AD9"/>
    <w:rsid w:val="004951F7"/>
    <w:rsid w:val="00496755"/>
    <w:rsid w:val="004A02F4"/>
    <w:rsid w:val="004A2A35"/>
    <w:rsid w:val="004A64B7"/>
    <w:rsid w:val="004A6D00"/>
    <w:rsid w:val="004A7023"/>
    <w:rsid w:val="004B14DB"/>
    <w:rsid w:val="004B1737"/>
    <w:rsid w:val="004B1A73"/>
    <w:rsid w:val="004B21F3"/>
    <w:rsid w:val="004B234A"/>
    <w:rsid w:val="004B234E"/>
    <w:rsid w:val="004B367D"/>
    <w:rsid w:val="004B37EB"/>
    <w:rsid w:val="004B3AE1"/>
    <w:rsid w:val="004B4467"/>
    <w:rsid w:val="004B5B98"/>
    <w:rsid w:val="004B5C9D"/>
    <w:rsid w:val="004B672C"/>
    <w:rsid w:val="004B7EE7"/>
    <w:rsid w:val="004C1C58"/>
    <w:rsid w:val="004C3331"/>
    <w:rsid w:val="004C39E5"/>
    <w:rsid w:val="004C5804"/>
    <w:rsid w:val="004C6059"/>
    <w:rsid w:val="004C7A83"/>
    <w:rsid w:val="004C7FC9"/>
    <w:rsid w:val="004D0154"/>
    <w:rsid w:val="004D0563"/>
    <w:rsid w:val="004D119F"/>
    <w:rsid w:val="004D20FA"/>
    <w:rsid w:val="004D359F"/>
    <w:rsid w:val="004D3B6F"/>
    <w:rsid w:val="004D478E"/>
    <w:rsid w:val="004D57D6"/>
    <w:rsid w:val="004D5D3F"/>
    <w:rsid w:val="004D5D50"/>
    <w:rsid w:val="004D652A"/>
    <w:rsid w:val="004D6794"/>
    <w:rsid w:val="004E0F9F"/>
    <w:rsid w:val="004E17DD"/>
    <w:rsid w:val="004E2D7C"/>
    <w:rsid w:val="004E4064"/>
    <w:rsid w:val="004E4CD8"/>
    <w:rsid w:val="004E6BCC"/>
    <w:rsid w:val="004E7619"/>
    <w:rsid w:val="004E7678"/>
    <w:rsid w:val="004F01AE"/>
    <w:rsid w:val="004F168E"/>
    <w:rsid w:val="004F67A8"/>
    <w:rsid w:val="004F73B1"/>
    <w:rsid w:val="00501614"/>
    <w:rsid w:val="00502E8A"/>
    <w:rsid w:val="00503003"/>
    <w:rsid w:val="00503BDC"/>
    <w:rsid w:val="00503DCE"/>
    <w:rsid w:val="00505AAD"/>
    <w:rsid w:val="00506E06"/>
    <w:rsid w:val="005133D3"/>
    <w:rsid w:val="0051577D"/>
    <w:rsid w:val="00515A56"/>
    <w:rsid w:val="00515FC7"/>
    <w:rsid w:val="005167C4"/>
    <w:rsid w:val="00522E11"/>
    <w:rsid w:val="005230FB"/>
    <w:rsid w:val="00524256"/>
    <w:rsid w:val="005252F0"/>
    <w:rsid w:val="00525D27"/>
    <w:rsid w:val="00531564"/>
    <w:rsid w:val="0053183D"/>
    <w:rsid w:val="00532C92"/>
    <w:rsid w:val="00535807"/>
    <w:rsid w:val="00535B89"/>
    <w:rsid w:val="00535C83"/>
    <w:rsid w:val="005368A6"/>
    <w:rsid w:val="0053766B"/>
    <w:rsid w:val="00540F47"/>
    <w:rsid w:val="00543A89"/>
    <w:rsid w:val="005442F9"/>
    <w:rsid w:val="00544902"/>
    <w:rsid w:val="00544A95"/>
    <w:rsid w:val="00545D9E"/>
    <w:rsid w:val="00546E79"/>
    <w:rsid w:val="0055086A"/>
    <w:rsid w:val="00554B74"/>
    <w:rsid w:val="00555ED5"/>
    <w:rsid w:val="00556663"/>
    <w:rsid w:val="00557B64"/>
    <w:rsid w:val="00557E4E"/>
    <w:rsid w:val="00560086"/>
    <w:rsid w:val="00562F7A"/>
    <w:rsid w:val="0056467D"/>
    <w:rsid w:val="0056522E"/>
    <w:rsid w:val="00566B5C"/>
    <w:rsid w:val="00566FED"/>
    <w:rsid w:val="00567127"/>
    <w:rsid w:val="00567916"/>
    <w:rsid w:val="0056797A"/>
    <w:rsid w:val="005726B0"/>
    <w:rsid w:val="00572CF5"/>
    <w:rsid w:val="00573603"/>
    <w:rsid w:val="00574920"/>
    <w:rsid w:val="00575179"/>
    <w:rsid w:val="005769FA"/>
    <w:rsid w:val="00577F54"/>
    <w:rsid w:val="005823AA"/>
    <w:rsid w:val="00582E55"/>
    <w:rsid w:val="0058669A"/>
    <w:rsid w:val="00587595"/>
    <w:rsid w:val="00587616"/>
    <w:rsid w:val="00590135"/>
    <w:rsid w:val="00590C08"/>
    <w:rsid w:val="00592A1B"/>
    <w:rsid w:val="00593124"/>
    <w:rsid w:val="00593225"/>
    <w:rsid w:val="005948FD"/>
    <w:rsid w:val="00594F48"/>
    <w:rsid w:val="00594FA3"/>
    <w:rsid w:val="00595A7F"/>
    <w:rsid w:val="00596A0F"/>
    <w:rsid w:val="00596E8D"/>
    <w:rsid w:val="00596FAE"/>
    <w:rsid w:val="005A182F"/>
    <w:rsid w:val="005A26BE"/>
    <w:rsid w:val="005A29A6"/>
    <w:rsid w:val="005A35E3"/>
    <w:rsid w:val="005A37D4"/>
    <w:rsid w:val="005A451B"/>
    <w:rsid w:val="005B2CDC"/>
    <w:rsid w:val="005B328E"/>
    <w:rsid w:val="005B43A3"/>
    <w:rsid w:val="005B5BF3"/>
    <w:rsid w:val="005C0ED5"/>
    <w:rsid w:val="005C20E7"/>
    <w:rsid w:val="005C3B51"/>
    <w:rsid w:val="005C40FC"/>
    <w:rsid w:val="005C55BC"/>
    <w:rsid w:val="005D38C3"/>
    <w:rsid w:val="005D4586"/>
    <w:rsid w:val="005D465E"/>
    <w:rsid w:val="005D6193"/>
    <w:rsid w:val="005D6349"/>
    <w:rsid w:val="005D7EF2"/>
    <w:rsid w:val="005E165E"/>
    <w:rsid w:val="005E1D4D"/>
    <w:rsid w:val="005E2286"/>
    <w:rsid w:val="005E3A94"/>
    <w:rsid w:val="005F1356"/>
    <w:rsid w:val="005F4F2C"/>
    <w:rsid w:val="005F67D1"/>
    <w:rsid w:val="005F6979"/>
    <w:rsid w:val="005F7541"/>
    <w:rsid w:val="006000F6"/>
    <w:rsid w:val="00601C6F"/>
    <w:rsid w:val="0060207A"/>
    <w:rsid w:val="00602C7F"/>
    <w:rsid w:val="00603A4A"/>
    <w:rsid w:val="00604036"/>
    <w:rsid w:val="00604DB1"/>
    <w:rsid w:val="006060EB"/>
    <w:rsid w:val="00606A18"/>
    <w:rsid w:val="0060764E"/>
    <w:rsid w:val="00607A85"/>
    <w:rsid w:val="00607FC4"/>
    <w:rsid w:val="0061347A"/>
    <w:rsid w:val="006139F0"/>
    <w:rsid w:val="00613FDA"/>
    <w:rsid w:val="006145AA"/>
    <w:rsid w:val="00614AB3"/>
    <w:rsid w:val="00617C93"/>
    <w:rsid w:val="00622B87"/>
    <w:rsid w:val="006258F8"/>
    <w:rsid w:val="00625F13"/>
    <w:rsid w:val="00626CD2"/>
    <w:rsid w:val="00626E2D"/>
    <w:rsid w:val="006270DD"/>
    <w:rsid w:val="00627A7B"/>
    <w:rsid w:val="00627C01"/>
    <w:rsid w:val="006300B4"/>
    <w:rsid w:val="0063069D"/>
    <w:rsid w:val="00632CE5"/>
    <w:rsid w:val="00632E38"/>
    <w:rsid w:val="006331BE"/>
    <w:rsid w:val="00635310"/>
    <w:rsid w:val="00636B9A"/>
    <w:rsid w:val="006400F9"/>
    <w:rsid w:val="00641B0D"/>
    <w:rsid w:val="006438E5"/>
    <w:rsid w:val="00645F80"/>
    <w:rsid w:val="00647365"/>
    <w:rsid w:val="00647420"/>
    <w:rsid w:val="00650F4A"/>
    <w:rsid w:val="00653F8D"/>
    <w:rsid w:val="006556C2"/>
    <w:rsid w:val="00656621"/>
    <w:rsid w:val="00656EE3"/>
    <w:rsid w:val="00657054"/>
    <w:rsid w:val="00661DE4"/>
    <w:rsid w:val="00661ED1"/>
    <w:rsid w:val="00662042"/>
    <w:rsid w:val="006632A0"/>
    <w:rsid w:val="00663474"/>
    <w:rsid w:val="006643F2"/>
    <w:rsid w:val="0066451E"/>
    <w:rsid w:val="0066625C"/>
    <w:rsid w:val="00666897"/>
    <w:rsid w:val="0066693A"/>
    <w:rsid w:val="00666E0C"/>
    <w:rsid w:val="00667A53"/>
    <w:rsid w:val="00667EEE"/>
    <w:rsid w:val="00667FD0"/>
    <w:rsid w:val="0067111F"/>
    <w:rsid w:val="00671F12"/>
    <w:rsid w:val="00672E91"/>
    <w:rsid w:val="00673850"/>
    <w:rsid w:val="00673E02"/>
    <w:rsid w:val="00674D2C"/>
    <w:rsid w:val="00676546"/>
    <w:rsid w:val="00676DBF"/>
    <w:rsid w:val="0067760D"/>
    <w:rsid w:val="006812E5"/>
    <w:rsid w:val="006827D2"/>
    <w:rsid w:val="00684321"/>
    <w:rsid w:val="006852AC"/>
    <w:rsid w:val="00685F30"/>
    <w:rsid w:val="0068747A"/>
    <w:rsid w:val="006912AF"/>
    <w:rsid w:val="00691640"/>
    <w:rsid w:val="006919F2"/>
    <w:rsid w:val="00691E22"/>
    <w:rsid w:val="006929CD"/>
    <w:rsid w:val="00694203"/>
    <w:rsid w:val="0069532B"/>
    <w:rsid w:val="0069573F"/>
    <w:rsid w:val="00696A03"/>
    <w:rsid w:val="006973F8"/>
    <w:rsid w:val="006A0113"/>
    <w:rsid w:val="006A10BD"/>
    <w:rsid w:val="006A28E6"/>
    <w:rsid w:val="006A3827"/>
    <w:rsid w:val="006A3D82"/>
    <w:rsid w:val="006A559C"/>
    <w:rsid w:val="006A635C"/>
    <w:rsid w:val="006A687E"/>
    <w:rsid w:val="006B0BA2"/>
    <w:rsid w:val="006B29CB"/>
    <w:rsid w:val="006B2F92"/>
    <w:rsid w:val="006B50B1"/>
    <w:rsid w:val="006B5C75"/>
    <w:rsid w:val="006B6600"/>
    <w:rsid w:val="006B7196"/>
    <w:rsid w:val="006C0804"/>
    <w:rsid w:val="006C0C8A"/>
    <w:rsid w:val="006C1133"/>
    <w:rsid w:val="006C371C"/>
    <w:rsid w:val="006C4852"/>
    <w:rsid w:val="006C5278"/>
    <w:rsid w:val="006C52CD"/>
    <w:rsid w:val="006D07C0"/>
    <w:rsid w:val="006D0975"/>
    <w:rsid w:val="006D0B9A"/>
    <w:rsid w:val="006D0D03"/>
    <w:rsid w:val="006D1D3E"/>
    <w:rsid w:val="006D1E2E"/>
    <w:rsid w:val="006D2694"/>
    <w:rsid w:val="006D3324"/>
    <w:rsid w:val="006D3963"/>
    <w:rsid w:val="006D4169"/>
    <w:rsid w:val="006E0463"/>
    <w:rsid w:val="006E250D"/>
    <w:rsid w:val="006E3D73"/>
    <w:rsid w:val="006E3EEE"/>
    <w:rsid w:val="006E4BA3"/>
    <w:rsid w:val="006E4E1E"/>
    <w:rsid w:val="006F0C0B"/>
    <w:rsid w:val="006F284D"/>
    <w:rsid w:val="006F4556"/>
    <w:rsid w:val="006F60DC"/>
    <w:rsid w:val="006F63FE"/>
    <w:rsid w:val="006F7417"/>
    <w:rsid w:val="00700942"/>
    <w:rsid w:val="00700B89"/>
    <w:rsid w:val="00702165"/>
    <w:rsid w:val="007026A1"/>
    <w:rsid w:val="00702CB1"/>
    <w:rsid w:val="007034F7"/>
    <w:rsid w:val="007062FA"/>
    <w:rsid w:val="00706A8D"/>
    <w:rsid w:val="0070728F"/>
    <w:rsid w:val="00707531"/>
    <w:rsid w:val="00710932"/>
    <w:rsid w:val="007124AB"/>
    <w:rsid w:val="00716433"/>
    <w:rsid w:val="007164D4"/>
    <w:rsid w:val="007166DB"/>
    <w:rsid w:val="007210DD"/>
    <w:rsid w:val="007215D3"/>
    <w:rsid w:val="007224EB"/>
    <w:rsid w:val="0072502A"/>
    <w:rsid w:val="007257D3"/>
    <w:rsid w:val="00726040"/>
    <w:rsid w:val="00726F90"/>
    <w:rsid w:val="00730ED7"/>
    <w:rsid w:val="007321C1"/>
    <w:rsid w:val="00733E11"/>
    <w:rsid w:val="00734191"/>
    <w:rsid w:val="007351A6"/>
    <w:rsid w:val="0073745D"/>
    <w:rsid w:val="0074336F"/>
    <w:rsid w:val="007447B7"/>
    <w:rsid w:val="00750C10"/>
    <w:rsid w:val="00751A71"/>
    <w:rsid w:val="00752774"/>
    <w:rsid w:val="00753299"/>
    <w:rsid w:val="007532DE"/>
    <w:rsid w:val="00753909"/>
    <w:rsid w:val="007539E9"/>
    <w:rsid w:val="00753B43"/>
    <w:rsid w:val="0075412A"/>
    <w:rsid w:val="0075436E"/>
    <w:rsid w:val="00754856"/>
    <w:rsid w:val="00754AC6"/>
    <w:rsid w:val="00756AB6"/>
    <w:rsid w:val="00756FB7"/>
    <w:rsid w:val="007579C9"/>
    <w:rsid w:val="007621DC"/>
    <w:rsid w:val="00762825"/>
    <w:rsid w:val="00763FC7"/>
    <w:rsid w:val="00764A93"/>
    <w:rsid w:val="00765498"/>
    <w:rsid w:val="00766951"/>
    <w:rsid w:val="007738A3"/>
    <w:rsid w:val="00775270"/>
    <w:rsid w:val="00777F5B"/>
    <w:rsid w:val="00781568"/>
    <w:rsid w:val="00785D46"/>
    <w:rsid w:val="00786B25"/>
    <w:rsid w:val="0078721C"/>
    <w:rsid w:val="00791106"/>
    <w:rsid w:val="00791351"/>
    <w:rsid w:val="00791ABC"/>
    <w:rsid w:val="00792D9A"/>
    <w:rsid w:val="007A21AE"/>
    <w:rsid w:val="007A245F"/>
    <w:rsid w:val="007A274F"/>
    <w:rsid w:val="007A4CDB"/>
    <w:rsid w:val="007A67D4"/>
    <w:rsid w:val="007A7646"/>
    <w:rsid w:val="007B16D1"/>
    <w:rsid w:val="007B1BF9"/>
    <w:rsid w:val="007B368F"/>
    <w:rsid w:val="007B37B3"/>
    <w:rsid w:val="007B4063"/>
    <w:rsid w:val="007B4D12"/>
    <w:rsid w:val="007B51B2"/>
    <w:rsid w:val="007C020E"/>
    <w:rsid w:val="007C2A08"/>
    <w:rsid w:val="007C396E"/>
    <w:rsid w:val="007C3CF2"/>
    <w:rsid w:val="007C406F"/>
    <w:rsid w:val="007C4207"/>
    <w:rsid w:val="007C75C0"/>
    <w:rsid w:val="007C7E0C"/>
    <w:rsid w:val="007D0A48"/>
    <w:rsid w:val="007D1FBF"/>
    <w:rsid w:val="007D3FD3"/>
    <w:rsid w:val="007D46DF"/>
    <w:rsid w:val="007E0031"/>
    <w:rsid w:val="007E1D26"/>
    <w:rsid w:val="007E2ADA"/>
    <w:rsid w:val="007E66B2"/>
    <w:rsid w:val="007E6F1B"/>
    <w:rsid w:val="007E7861"/>
    <w:rsid w:val="007E7CEE"/>
    <w:rsid w:val="007E7F1E"/>
    <w:rsid w:val="007F0C5B"/>
    <w:rsid w:val="007F7777"/>
    <w:rsid w:val="007F7915"/>
    <w:rsid w:val="00802A3F"/>
    <w:rsid w:val="0080367E"/>
    <w:rsid w:val="00803FC0"/>
    <w:rsid w:val="008042B2"/>
    <w:rsid w:val="008056A5"/>
    <w:rsid w:val="00805F16"/>
    <w:rsid w:val="00806B40"/>
    <w:rsid w:val="00806DC9"/>
    <w:rsid w:val="008074ED"/>
    <w:rsid w:val="00807B07"/>
    <w:rsid w:val="00807B86"/>
    <w:rsid w:val="00812F3A"/>
    <w:rsid w:val="0081391B"/>
    <w:rsid w:val="0081458F"/>
    <w:rsid w:val="00814F8B"/>
    <w:rsid w:val="0082488A"/>
    <w:rsid w:val="00824EDA"/>
    <w:rsid w:val="008272FB"/>
    <w:rsid w:val="00827B05"/>
    <w:rsid w:val="00827EB4"/>
    <w:rsid w:val="008311B3"/>
    <w:rsid w:val="00831A92"/>
    <w:rsid w:val="008322B0"/>
    <w:rsid w:val="008325A5"/>
    <w:rsid w:val="00834BD8"/>
    <w:rsid w:val="00834C36"/>
    <w:rsid w:val="00836BF7"/>
    <w:rsid w:val="00840EBB"/>
    <w:rsid w:val="008422B8"/>
    <w:rsid w:val="00842A9E"/>
    <w:rsid w:val="00842BB1"/>
    <w:rsid w:val="00842BE0"/>
    <w:rsid w:val="008442A0"/>
    <w:rsid w:val="00846141"/>
    <w:rsid w:val="00847037"/>
    <w:rsid w:val="00850353"/>
    <w:rsid w:val="00851EED"/>
    <w:rsid w:val="00852AA4"/>
    <w:rsid w:val="00854469"/>
    <w:rsid w:val="00854B8B"/>
    <w:rsid w:val="00855E57"/>
    <w:rsid w:val="00856612"/>
    <w:rsid w:val="0085746D"/>
    <w:rsid w:val="008578FF"/>
    <w:rsid w:val="00857D66"/>
    <w:rsid w:val="00861D1A"/>
    <w:rsid w:val="00862CC1"/>
    <w:rsid w:val="00862D08"/>
    <w:rsid w:val="00862D39"/>
    <w:rsid w:val="00862E40"/>
    <w:rsid w:val="00862F2E"/>
    <w:rsid w:val="0086322D"/>
    <w:rsid w:val="008634D4"/>
    <w:rsid w:val="00863FF1"/>
    <w:rsid w:val="00864ACF"/>
    <w:rsid w:val="00865194"/>
    <w:rsid w:val="00865875"/>
    <w:rsid w:val="00867671"/>
    <w:rsid w:val="0087028B"/>
    <w:rsid w:val="00872838"/>
    <w:rsid w:val="00876576"/>
    <w:rsid w:val="0088303C"/>
    <w:rsid w:val="008831D4"/>
    <w:rsid w:val="00883B48"/>
    <w:rsid w:val="00884586"/>
    <w:rsid w:val="00886E84"/>
    <w:rsid w:val="00890A57"/>
    <w:rsid w:val="0089133A"/>
    <w:rsid w:val="00891882"/>
    <w:rsid w:val="00892A2C"/>
    <w:rsid w:val="00893766"/>
    <w:rsid w:val="00894633"/>
    <w:rsid w:val="00894714"/>
    <w:rsid w:val="00895591"/>
    <w:rsid w:val="0089741C"/>
    <w:rsid w:val="00897986"/>
    <w:rsid w:val="008A09DE"/>
    <w:rsid w:val="008A3509"/>
    <w:rsid w:val="008A5181"/>
    <w:rsid w:val="008A6DB7"/>
    <w:rsid w:val="008B13CF"/>
    <w:rsid w:val="008B13D9"/>
    <w:rsid w:val="008B25A5"/>
    <w:rsid w:val="008B3860"/>
    <w:rsid w:val="008B4BEA"/>
    <w:rsid w:val="008B53EC"/>
    <w:rsid w:val="008B6BA0"/>
    <w:rsid w:val="008B74A2"/>
    <w:rsid w:val="008C068A"/>
    <w:rsid w:val="008C06FB"/>
    <w:rsid w:val="008C09D0"/>
    <w:rsid w:val="008C0E65"/>
    <w:rsid w:val="008C3FB9"/>
    <w:rsid w:val="008C4FA5"/>
    <w:rsid w:val="008C5E43"/>
    <w:rsid w:val="008D25F1"/>
    <w:rsid w:val="008D4E2D"/>
    <w:rsid w:val="008D5066"/>
    <w:rsid w:val="008D5887"/>
    <w:rsid w:val="008D5F9A"/>
    <w:rsid w:val="008E0E1C"/>
    <w:rsid w:val="008E1610"/>
    <w:rsid w:val="008E21CC"/>
    <w:rsid w:val="008E2E86"/>
    <w:rsid w:val="008E5641"/>
    <w:rsid w:val="008E5FFB"/>
    <w:rsid w:val="008E70F2"/>
    <w:rsid w:val="008E7F06"/>
    <w:rsid w:val="008F41CD"/>
    <w:rsid w:val="008F5917"/>
    <w:rsid w:val="008F78D8"/>
    <w:rsid w:val="009008D5"/>
    <w:rsid w:val="0090190A"/>
    <w:rsid w:val="00902D03"/>
    <w:rsid w:val="00906029"/>
    <w:rsid w:val="00906716"/>
    <w:rsid w:val="0090680A"/>
    <w:rsid w:val="0090684B"/>
    <w:rsid w:val="00906A5B"/>
    <w:rsid w:val="00910134"/>
    <w:rsid w:val="00910621"/>
    <w:rsid w:val="009129CD"/>
    <w:rsid w:val="00913238"/>
    <w:rsid w:val="009133DE"/>
    <w:rsid w:val="0091347A"/>
    <w:rsid w:val="00914F7F"/>
    <w:rsid w:val="00916E48"/>
    <w:rsid w:val="009171F4"/>
    <w:rsid w:val="00917808"/>
    <w:rsid w:val="009202A7"/>
    <w:rsid w:val="009208E4"/>
    <w:rsid w:val="00921B07"/>
    <w:rsid w:val="0092405A"/>
    <w:rsid w:val="009247B7"/>
    <w:rsid w:val="00924FCF"/>
    <w:rsid w:val="009279B4"/>
    <w:rsid w:val="0093051C"/>
    <w:rsid w:val="009323DA"/>
    <w:rsid w:val="00933764"/>
    <w:rsid w:val="00934E22"/>
    <w:rsid w:val="009441AC"/>
    <w:rsid w:val="0094508F"/>
    <w:rsid w:val="00945A3C"/>
    <w:rsid w:val="00945F23"/>
    <w:rsid w:val="00946DB8"/>
    <w:rsid w:val="00947CA3"/>
    <w:rsid w:val="00947FA1"/>
    <w:rsid w:val="00950880"/>
    <w:rsid w:val="009533FC"/>
    <w:rsid w:val="00954FA5"/>
    <w:rsid w:val="0095504E"/>
    <w:rsid w:val="00955558"/>
    <w:rsid w:val="0095577C"/>
    <w:rsid w:val="0095684C"/>
    <w:rsid w:val="009571FE"/>
    <w:rsid w:val="00957D2D"/>
    <w:rsid w:val="009603A2"/>
    <w:rsid w:val="009609CE"/>
    <w:rsid w:val="00961A03"/>
    <w:rsid w:val="009622C1"/>
    <w:rsid w:val="00964AAB"/>
    <w:rsid w:val="009650B4"/>
    <w:rsid w:val="0096557D"/>
    <w:rsid w:val="00965CB8"/>
    <w:rsid w:val="00970B76"/>
    <w:rsid w:val="00971A01"/>
    <w:rsid w:val="00975585"/>
    <w:rsid w:val="00976C45"/>
    <w:rsid w:val="0097771E"/>
    <w:rsid w:val="0098003B"/>
    <w:rsid w:val="0098094A"/>
    <w:rsid w:val="009815F1"/>
    <w:rsid w:val="00982995"/>
    <w:rsid w:val="009853BE"/>
    <w:rsid w:val="00986219"/>
    <w:rsid w:val="0098639D"/>
    <w:rsid w:val="00986895"/>
    <w:rsid w:val="00986A5E"/>
    <w:rsid w:val="00987A52"/>
    <w:rsid w:val="009903C0"/>
    <w:rsid w:val="0099056A"/>
    <w:rsid w:val="0099271A"/>
    <w:rsid w:val="00993836"/>
    <w:rsid w:val="00993C2E"/>
    <w:rsid w:val="00994024"/>
    <w:rsid w:val="00995F04"/>
    <w:rsid w:val="00996CF9"/>
    <w:rsid w:val="009A3014"/>
    <w:rsid w:val="009A462F"/>
    <w:rsid w:val="009A57AA"/>
    <w:rsid w:val="009A61A7"/>
    <w:rsid w:val="009A6655"/>
    <w:rsid w:val="009A77A9"/>
    <w:rsid w:val="009B2796"/>
    <w:rsid w:val="009B3977"/>
    <w:rsid w:val="009B64A4"/>
    <w:rsid w:val="009C070A"/>
    <w:rsid w:val="009C158B"/>
    <w:rsid w:val="009C468A"/>
    <w:rsid w:val="009C4A82"/>
    <w:rsid w:val="009C612A"/>
    <w:rsid w:val="009C653D"/>
    <w:rsid w:val="009C71F2"/>
    <w:rsid w:val="009D0793"/>
    <w:rsid w:val="009D171A"/>
    <w:rsid w:val="009D2940"/>
    <w:rsid w:val="009D2F23"/>
    <w:rsid w:val="009D4AF2"/>
    <w:rsid w:val="009D5294"/>
    <w:rsid w:val="009D52F7"/>
    <w:rsid w:val="009D5904"/>
    <w:rsid w:val="009D6C9B"/>
    <w:rsid w:val="009D7990"/>
    <w:rsid w:val="009D7BA4"/>
    <w:rsid w:val="009D7D69"/>
    <w:rsid w:val="009E108E"/>
    <w:rsid w:val="009E1E56"/>
    <w:rsid w:val="009E2153"/>
    <w:rsid w:val="009E2E3D"/>
    <w:rsid w:val="009E37B5"/>
    <w:rsid w:val="009E3A8A"/>
    <w:rsid w:val="009E4DB2"/>
    <w:rsid w:val="009E54CA"/>
    <w:rsid w:val="009E5DA4"/>
    <w:rsid w:val="009E6C53"/>
    <w:rsid w:val="009E7737"/>
    <w:rsid w:val="009F0296"/>
    <w:rsid w:val="009F0565"/>
    <w:rsid w:val="009F1792"/>
    <w:rsid w:val="009F1E5B"/>
    <w:rsid w:val="009F1E79"/>
    <w:rsid w:val="009F2286"/>
    <w:rsid w:val="009F3818"/>
    <w:rsid w:val="009F6371"/>
    <w:rsid w:val="009F6FD2"/>
    <w:rsid w:val="009F7790"/>
    <w:rsid w:val="009F7F2D"/>
    <w:rsid w:val="00A004A2"/>
    <w:rsid w:val="00A005D9"/>
    <w:rsid w:val="00A008DD"/>
    <w:rsid w:val="00A00C34"/>
    <w:rsid w:val="00A01088"/>
    <w:rsid w:val="00A0209F"/>
    <w:rsid w:val="00A0387B"/>
    <w:rsid w:val="00A06650"/>
    <w:rsid w:val="00A10295"/>
    <w:rsid w:val="00A14011"/>
    <w:rsid w:val="00A14535"/>
    <w:rsid w:val="00A14865"/>
    <w:rsid w:val="00A174C9"/>
    <w:rsid w:val="00A2088D"/>
    <w:rsid w:val="00A20D48"/>
    <w:rsid w:val="00A21739"/>
    <w:rsid w:val="00A26445"/>
    <w:rsid w:val="00A27642"/>
    <w:rsid w:val="00A27C00"/>
    <w:rsid w:val="00A27C28"/>
    <w:rsid w:val="00A31368"/>
    <w:rsid w:val="00A32752"/>
    <w:rsid w:val="00A34087"/>
    <w:rsid w:val="00A34971"/>
    <w:rsid w:val="00A36C37"/>
    <w:rsid w:val="00A372A0"/>
    <w:rsid w:val="00A41C87"/>
    <w:rsid w:val="00A42909"/>
    <w:rsid w:val="00A4309D"/>
    <w:rsid w:val="00A4405D"/>
    <w:rsid w:val="00A46EF0"/>
    <w:rsid w:val="00A47103"/>
    <w:rsid w:val="00A50A21"/>
    <w:rsid w:val="00A53503"/>
    <w:rsid w:val="00A549A3"/>
    <w:rsid w:val="00A57BE0"/>
    <w:rsid w:val="00A60A20"/>
    <w:rsid w:val="00A63EAA"/>
    <w:rsid w:val="00A665C8"/>
    <w:rsid w:val="00A665ED"/>
    <w:rsid w:val="00A66B17"/>
    <w:rsid w:val="00A67259"/>
    <w:rsid w:val="00A70AE1"/>
    <w:rsid w:val="00A70FEA"/>
    <w:rsid w:val="00A72761"/>
    <w:rsid w:val="00A7281F"/>
    <w:rsid w:val="00A73785"/>
    <w:rsid w:val="00A73E58"/>
    <w:rsid w:val="00A749E2"/>
    <w:rsid w:val="00A765C5"/>
    <w:rsid w:val="00A77157"/>
    <w:rsid w:val="00A77CA1"/>
    <w:rsid w:val="00A81832"/>
    <w:rsid w:val="00A81A34"/>
    <w:rsid w:val="00A84DCB"/>
    <w:rsid w:val="00A852F1"/>
    <w:rsid w:val="00A85656"/>
    <w:rsid w:val="00A85BCE"/>
    <w:rsid w:val="00A871B0"/>
    <w:rsid w:val="00A92CA0"/>
    <w:rsid w:val="00A92F7A"/>
    <w:rsid w:val="00A94355"/>
    <w:rsid w:val="00A9443D"/>
    <w:rsid w:val="00A965B0"/>
    <w:rsid w:val="00A971F2"/>
    <w:rsid w:val="00AA1185"/>
    <w:rsid w:val="00AA13D0"/>
    <w:rsid w:val="00AA1ED6"/>
    <w:rsid w:val="00AA23C5"/>
    <w:rsid w:val="00AA3296"/>
    <w:rsid w:val="00AA4656"/>
    <w:rsid w:val="00AA6A3D"/>
    <w:rsid w:val="00AA747B"/>
    <w:rsid w:val="00AA74FA"/>
    <w:rsid w:val="00AB1342"/>
    <w:rsid w:val="00AB2F2D"/>
    <w:rsid w:val="00AB3B11"/>
    <w:rsid w:val="00AB422C"/>
    <w:rsid w:val="00AB54ED"/>
    <w:rsid w:val="00AB664F"/>
    <w:rsid w:val="00AB78E6"/>
    <w:rsid w:val="00AC071C"/>
    <w:rsid w:val="00AC087F"/>
    <w:rsid w:val="00AC4391"/>
    <w:rsid w:val="00AC71BC"/>
    <w:rsid w:val="00AD074B"/>
    <w:rsid w:val="00AD61B4"/>
    <w:rsid w:val="00AE1239"/>
    <w:rsid w:val="00AE2B71"/>
    <w:rsid w:val="00AE316F"/>
    <w:rsid w:val="00AE3298"/>
    <w:rsid w:val="00AE3BB6"/>
    <w:rsid w:val="00AE4701"/>
    <w:rsid w:val="00AE5613"/>
    <w:rsid w:val="00AE70A6"/>
    <w:rsid w:val="00AF1337"/>
    <w:rsid w:val="00AF15B7"/>
    <w:rsid w:val="00AF1787"/>
    <w:rsid w:val="00AF1BAA"/>
    <w:rsid w:val="00AF421B"/>
    <w:rsid w:val="00AF47D6"/>
    <w:rsid w:val="00AF6BDC"/>
    <w:rsid w:val="00AF6C56"/>
    <w:rsid w:val="00AF6FE3"/>
    <w:rsid w:val="00AF7A9C"/>
    <w:rsid w:val="00B01AF2"/>
    <w:rsid w:val="00B0230C"/>
    <w:rsid w:val="00B02F7A"/>
    <w:rsid w:val="00B0346C"/>
    <w:rsid w:val="00B0684D"/>
    <w:rsid w:val="00B111CC"/>
    <w:rsid w:val="00B11402"/>
    <w:rsid w:val="00B13279"/>
    <w:rsid w:val="00B13661"/>
    <w:rsid w:val="00B13F97"/>
    <w:rsid w:val="00B14859"/>
    <w:rsid w:val="00B168F3"/>
    <w:rsid w:val="00B175E5"/>
    <w:rsid w:val="00B17AF0"/>
    <w:rsid w:val="00B204A2"/>
    <w:rsid w:val="00B207B1"/>
    <w:rsid w:val="00B21722"/>
    <w:rsid w:val="00B21ACC"/>
    <w:rsid w:val="00B235EC"/>
    <w:rsid w:val="00B25132"/>
    <w:rsid w:val="00B2569A"/>
    <w:rsid w:val="00B2680E"/>
    <w:rsid w:val="00B26D6E"/>
    <w:rsid w:val="00B27E43"/>
    <w:rsid w:val="00B30232"/>
    <w:rsid w:val="00B32D4C"/>
    <w:rsid w:val="00B33D2E"/>
    <w:rsid w:val="00B34CB8"/>
    <w:rsid w:val="00B35DED"/>
    <w:rsid w:val="00B36829"/>
    <w:rsid w:val="00B36CA4"/>
    <w:rsid w:val="00B37093"/>
    <w:rsid w:val="00B4027E"/>
    <w:rsid w:val="00B42BE0"/>
    <w:rsid w:val="00B475E2"/>
    <w:rsid w:val="00B50006"/>
    <w:rsid w:val="00B50FCD"/>
    <w:rsid w:val="00B51B0A"/>
    <w:rsid w:val="00B51BD2"/>
    <w:rsid w:val="00B526C8"/>
    <w:rsid w:val="00B527F9"/>
    <w:rsid w:val="00B53227"/>
    <w:rsid w:val="00B53242"/>
    <w:rsid w:val="00B53AC6"/>
    <w:rsid w:val="00B53F2F"/>
    <w:rsid w:val="00B5429E"/>
    <w:rsid w:val="00B560BF"/>
    <w:rsid w:val="00B5674F"/>
    <w:rsid w:val="00B56BB2"/>
    <w:rsid w:val="00B57D83"/>
    <w:rsid w:val="00B617DD"/>
    <w:rsid w:val="00B61E22"/>
    <w:rsid w:val="00B63C98"/>
    <w:rsid w:val="00B64997"/>
    <w:rsid w:val="00B65376"/>
    <w:rsid w:val="00B665F5"/>
    <w:rsid w:val="00B666DA"/>
    <w:rsid w:val="00B6688C"/>
    <w:rsid w:val="00B66BFC"/>
    <w:rsid w:val="00B70656"/>
    <w:rsid w:val="00B70DF8"/>
    <w:rsid w:val="00B7349E"/>
    <w:rsid w:val="00B74475"/>
    <w:rsid w:val="00B74670"/>
    <w:rsid w:val="00B74737"/>
    <w:rsid w:val="00B7484E"/>
    <w:rsid w:val="00B75D42"/>
    <w:rsid w:val="00B7611F"/>
    <w:rsid w:val="00B76F98"/>
    <w:rsid w:val="00B776E2"/>
    <w:rsid w:val="00B8164B"/>
    <w:rsid w:val="00B81BD2"/>
    <w:rsid w:val="00B81FE3"/>
    <w:rsid w:val="00B83A2C"/>
    <w:rsid w:val="00B83CD4"/>
    <w:rsid w:val="00B84163"/>
    <w:rsid w:val="00B86986"/>
    <w:rsid w:val="00B869F1"/>
    <w:rsid w:val="00B8700C"/>
    <w:rsid w:val="00B90898"/>
    <w:rsid w:val="00B91C65"/>
    <w:rsid w:val="00B9319B"/>
    <w:rsid w:val="00B934B5"/>
    <w:rsid w:val="00B93568"/>
    <w:rsid w:val="00B94021"/>
    <w:rsid w:val="00B943DA"/>
    <w:rsid w:val="00B94B19"/>
    <w:rsid w:val="00B974B8"/>
    <w:rsid w:val="00B97C2A"/>
    <w:rsid w:val="00BA2526"/>
    <w:rsid w:val="00BA29AC"/>
    <w:rsid w:val="00BA3118"/>
    <w:rsid w:val="00BA32E1"/>
    <w:rsid w:val="00BA3B3C"/>
    <w:rsid w:val="00BA4217"/>
    <w:rsid w:val="00BA48D6"/>
    <w:rsid w:val="00BA618E"/>
    <w:rsid w:val="00BA7563"/>
    <w:rsid w:val="00BB100A"/>
    <w:rsid w:val="00BB19BC"/>
    <w:rsid w:val="00BB2452"/>
    <w:rsid w:val="00BB3176"/>
    <w:rsid w:val="00BB6E64"/>
    <w:rsid w:val="00BB7F62"/>
    <w:rsid w:val="00BC1882"/>
    <w:rsid w:val="00BC1C0C"/>
    <w:rsid w:val="00BC2499"/>
    <w:rsid w:val="00BC5582"/>
    <w:rsid w:val="00BC5EE2"/>
    <w:rsid w:val="00BC64BE"/>
    <w:rsid w:val="00BC6805"/>
    <w:rsid w:val="00BD024A"/>
    <w:rsid w:val="00BD1717"/>
    <w:rsid w:val="00BD1D49"/>
    <w:rsid w:val="00BD5AB2"/>
    <w:rsid w:val="00BD5F3F"/>
    <w:rsid w:val="00BD636F"/>
    <w:rsid w:val="00BD78CF"/>
    <w:rsid w:val="00BE0AE9"/>
    <w:rsid w:val="00BE1B7F"/>
    <w:rsid w:val="00BE2CA7"/>
    <w:rsid w:val="00BE3062"/>
    <w:rsid w:val="00BE38F1"/>
    <w:rsid w:val="00BE39EE"/>
    <w:rsid w:val="00BE612F"/>
    <w:rsid w:val="00BF0387"/>
    <w:rsid w:val="00BF43FE"/>
    <w:rsid w:val="00BF563F"/>
    <w:rsid w:val="00BF68FB"/>
    <w:rsid w:val="00BF6EC7"/>
    <w:rsid w:val="00BF764E"/>
    <w:rsid w:val="00C00DBC"/>
    <w:rsid w:val="00C014E7"/>
    <w:rsid w:val="00C030F4"/>
    <w:rsid w:val="00C03F34"/>
    <w:rsid w:val="00C053BC"/>
    <w:rsid w:val="00C05772"/>
    <w:rsid w:val="00C05AA5"/>
    <w:rsid w:val="00C065F9"/>
    <w:rsid w:val="00C06B03"/>
    <w:rsid w:val="00C070AA"/>
    <w:rsid w:val="00C21D99"/>
    <w:rsid w:val="00C22CCB"/>
    <w:rsid w:val="00C24682"/>
    <w:rsid w:val="00C24B4E"/>
    <w:rsid w:val="00C2666D"/>
    <w:rsid w:val="00C26CD1"/>
    <w:rsid w:val="00C310AF"/>
    <w:rsid w:val="00C3527A"/>
    <w:rsid w:val="00C44EF6"/>
    <w:rsid w:val="00C45BFF"/>
    <w:rsid w:val="00C45D66"/>
    <w:rsid w:val="00C4622C"/>
    <w:rsid w:val="00C4740D"/>
    <w:rsid w:val="00C4755B"/>
    <w:rsid w:val="00C53521"/>
    <w:rsid w:val="00C53628"/>
    <w:rsid w:val="00C54FED"/>
    <w:rsid w:val="00C55CE1"/>
    <w:rsid w:val="00C56063"/>
    <w:rsid w:val="00C5792F"/>
    <w:rsid w:val="00C6234A"/>
    <w:rsid w:val="00C62B9E"/>
    <w:rsid w:val="00C62EB2"/>
    <w:rsid w:val="00C81907"/>
    <w:rsid w:val="00C81AAB"/>
    <w:rsid w:val="00C82C9C"/>
    <w:rsid w:val="00C830E5"/>
    <w:rsid w:val="00C834EF"/>
    <w:rsid w:val="00C834FC"/>
    <w:rsid w:val="00C83662"/>
    <w:rsid w:val="00C8516E"/>
    <w:rsid w:val="00C86167"/>
    <w:rsid w:val="00C86BC7"/>
    <w:rsid w:val="00C87108"/>
    <w:rsid w:val="00C90978"/>
    <w:rsid w:val="00C944D4"/>
    <w:rsid w:val="00C95314"/>
    <w:rsid w:val="00C9606F"/>
    <w:rsid w:val="00C963BC"/>
    <w:rsid w:val="00C966F7"/>
    <w:rsid w:val="00C96918"/>
    <w:rsid w:val="00CA07A9"/>
    <w:rsid w:val="00CA2F06"/>
    <w:rsid w:val="00CA38FC"/>
    <w:rsid w:val="00CA632F"/>
    <w:rsid w:val="00CA792C"/>
    <w:rsid w:val="00CA7F42"/>
    <w:rsid w:val="00CB134C"/>
    <w:rsid w:val="00CB1A99"/>
    <w:rsid w:val="00CB236F"/>
    <w:rsid w:val="00CB3A5F"/>
    <w:rsid w:val="00CB3BA1"/>
    <w:rsid w:val="00CB4807"/>
    <w:rsid w:val="00CB4858"/>
    <w:rsid w:val="00CB52E4"/>
    <w:rsid w:val="00CB5453"/>
    <w:rsid w:val="00CB5592"/>
    <w:rsid w:val="00CC0DD0"/>
    <w:rsid w:val="00CC4693"/>
    <w:rsid w:val="00CC501A"/>
    <w:rsid w:val="00CC687B"/>
    <w:rsid w:val="00CC6B0F"/>
    <w:rsid w:val="00CC746B"/>
    <w:rsid w:val="00CC7BE6"/>
    <w:rsid w:val="00CD3A7A"/>
    <w:rsid w:val="00CD78E7"/>
    <w:rsid w:val="00CD7AB4"/>
    <w:rsid w:val="00CE21E6"/>
    <w:rsid w:val="00CE2700"/>
    <w:rsid w:val="00CE3125"/>
    <w:rsid w:val="00CE338E"/>
    <w:rsid w:val="00CE3D18"/>
    <w:rsid w:val="00CE40A2"/>
    <w:rsid w:val="00CE6ADE"/>
    <w:rsid w:val="00CE6C62"/>
    <w:rsid w:val="00CE7367"/>
    <w:rsid w:val="00CF03EC"/>
    <w:rsid w:val="00CF272F"/>
    <w:rsid w:val="00CF467E"/>
    <w:rsid w:val="00CF5531"/>
    <w:rsid w:val="00CF7BB0"/>
    <w:rsid w:val="00D00F02"/>
    <w:rsid w:val="00D016EB"/>
    <w:rsid w:val="00D029FE"/>
    <w:rsid w:val="00D036DA"/>
    <w:rsid w:val="00D065B9"/>
    <w:rsid w:val="00D0666B"/>
    <w:rsid w:val="00D076AC"/>
    <w:rsid w:val="00D10512"/>
    <w:rsid w:val="00D1096A"/>
    <w:rsid w:val="00D11433"/>
    <w:rsid w:val="00D12B19"/>
    <w:rsid w:val="00D179B5"/>
    <w:rsid w:val="00D21E1A"/>
    <w:rsid w:val="00D22B4B"/>
    <w:rsid w:val="00D2426A"/>
    <w:rsid w:val="00D24798"/>
    <w:rsid w:val="00D24A55"/>
    <w:rsid w:val="00D31191"/>
    <w:rsid w:val="00D345DB"/>
    <w:rsid w:val="00D36E3B"/>
    <w:rsid w:val="00D375A4"/>
    <w:rsid w:val="00D433EE"/>
    <w:rsid w:val="00D43D3D"/>
    <w:rsid w:val="00D445CA"/>
    <w:rsid w:val="00D446A7"/>
    <w:rsid w:val="00D45290"/>
    <w:rsid w:val="00D45624"/>
    <w:rsid w:val="00D463B6"/>
    <w:rsid w:val="00D46740"/>
    <w:rsid w:val="00D46C76"/>
    <w:rsid w:val="00D5013C"/>
    <w:rsid w:val="00D50371"/>
    <w:rsid w:val="00D50376"/>
    <w:rsid w:val="00D51872"/>
    <w:rsid w:val="00D52EAA"/>
    <w:rsid w:val="00D54308"/>
    <w:rsid w:val="00D54633"/>
    <w:rsid w:val="00D55047"/>
    <w:rsid w:val="00D553E6"/>
    <w:rsid w:val="00D55AFC"/>
    <w:rsid w:val="00D572CD"/>
    <w:rsid w:val="00D634C1"/>
    <w:rsid w:val="00D64423"/>
    <w:rsid w:val="00D668C6"/>
    <w:rsid w:val="00D67A46"/>
    <w:rsid w:val="00D753E1"/>
    <w:rsid w:val="00D77425"/>
    <w:rsid w:val="00D77999"/>
    <w:rsid w:val="00D80D43"/>
    <w:rsid w:val="00D812C2"/>
    <w:rsid w:val="00D81CEB"/>
    <w:rsid w:val="00D82287"/>
    <w:rsid w:val="00D837DF"/>
    <w:rsid w:val="00D849C4"/>
    <w:rsid w:val="00D87656"/>
    <w:rsid w:val="00D91FD7"/>
    <w:rsid w:val="00D92690"/>
    <w:rsid w:val="00D92BA2"/>
    <w:rsid w:val="00D94C8E"/>
    <w:rsid w:val="00D960A8"/>
    <w:rsid w:val="00DA026E"/>
    <w:rsid w:val="00DA1288"/>
    <w:rsid w:val="00DA346C"/>
    <w:rsid w:val="00DA513F"/>
    <w:rsid w:val="00DA52E9"/>
    <w:rsid w:val="00DA56B1"/>
    <w:rsid w:val="00DA5794"/>
    <w:rsid w:val="00DA6F03"/>
    <w:rsid w:val="00DB03F9"/>
    <w:rsid w:val="00DB0DD5"/>
    <w:rsid w:val="00DB11E2"/>
    <w:rsid w:val="00DB2358"/>
    <w:rsid w:val="00DB2A0B"/>
    <w:rsid w:val="00DB2DE8"/>
    <w:rsid w:val="00DB2E36"/>
    <w:rsid w:val="00DB3F1E"/>
    <w:rsid w:val="00DB6030"/>
    <w:rsid w:val="00DB6CA9"/>
    <w:rsid w:val="00DB776F"/>
    <w:rsid w:val="00DC03D0"/>
    <w:rsid w:val="00DC1079"/>
    <w:rsid w:val="00DC1917"/>
    <w:rsid w:val="00DC2F3F"/>
    <w:rsid w:val="00DC30A2"/>
    <w:rsid w:val="00DC3BCB"/>
    <w:rsid w:val="00DC5067"/>
    <w:rsid w:val="00DC748F"/>
    <w:rsid w:val="00DC7DC5"/>
    <w:rsid w:val="00DD2165"/>
    <w:rsid w:val="00DD57B4"/>
    <w:rsid w:val="00DD5A08"/>
    <w:rsid w:val="00DD5AE0"/>
    <w:rsid w:val="00DD66FD"/>
    <w:rsid w:val="00DD6F15"/>
    <w:rsid w:val="00DE1154"/>
    <w:rsid w:val="00DE4327"/>
    <w:rsid w:val="00DE4867"/>
    <w:rsid w:val="00DE6539"/>
    <w:rsid w:val="00DE78AA"/>
    <w:rsid w:val="00DE7C47"/>
    <w:rsid w:val="00DE7EEB"/>
    <w:rsid w:val="00DF33F5"/>
    <w:rsid w:val="00DF3786"/>
    <w:rsid w:val="00E006F3"/>
    <w:rsid w:val="00E0350A"/>
    <w:rsid w:val="00E06AB5"/>
    <w:rsid w:val="00E06C79"/>
    <w:rsid w:val="00E10AC0"/>
    <w:rsid w:val="00E10FD6"/>
    <w:rsid w:val="00E1200B"/>
    <w:rsid w:val="00E135C1"/>
    <w:rsid w:val="00E13803"/>
    <w:rsid w:val="00E16B45"/>
    <w:rsid w:val="00E20272"/>
    <w:rsid w:val="00E22F92"/>
    <w:rsid w:val="00E232E8"/>
    <w:rsid w:val="00E24743"/>
    <w:rsid w:val="00E24B90"/>
    <w:rsid w:val="00E251D6"/>
    <w:rsid w:val="00E255F0"/>
    <w:rsid w:val="00E25DCF"/>
    <w:rsid w:val="00E26AAC"/>
    <w:rsid w:val="00E27264"/>
    <w:rsid w:val="00E31A8F"/>
    <w:rsid w:val="00E31DA4"/>
    <w:rsid w:val="00E33D71"/>
    <w:rsid w:val="00E33F0E"/>
    <w:rsid w:val="00E34FE1"/>
    <w:rsid w:val="00E35AF1"/>
    <w:rsid w:val="00E37875"/>
    <w:rsid w:val="00E379B8"/>
    <w:rsid w:val="00E4042D"/>
    <w:rsid w:val="00E4097A"/>
    <w:rsid w:val="00E427F6"/>
    <w:rsid w:val="00E44718"/>
    <w:rsid w:val="00E4612F"/>
    <w:rsid w:val="00E462E6"/>
    <w:rsid w:val="00E46443"/>
    <w:rsid w:val="00E46DB9"/>
    <w:rsid w:val="00E47E8A"/>
    <w:rsid w:val="00E50AD2"/>
    <w:rsid w:val="00E513B4"/>
    <w:rsid w:val="00E532E7"/>
    <w:rsid w:val="00E541E9"/>
    <w:rsid w:val="00E549ED"/>
    <w:rsid w:val="00E55382"/>
    <w:rsid w:val="00E565DB"/>
    <w:rsid w:val="00E601AA"/>
    <w:rsid w:val="00E62686"/>
    <w:rsid w:val="00E63630"/>
    <w:rsid w:val="00E63D28"/>
    <w:rsid w:val="00E647CD"/>
    <w:rsid w:val="00E64B9C"/>
    <w:rsid w:val="00E674C8"/>
    <w:rsid w:val="00E67816"/>
    <w:rsid w:val="00E71399"/>
    <w:rsid w:val="00E72731"/>
    <w:rsid w:val="00E73D31"/>
    <w:rsid w:val="00E748B3"/>
    <w:rsid w:val="00E76BE8"/>
    <w:rsid w:val="00E80A78"/>
    <w:rsid w:val="00E80DE6"/>
    <w:rsid w:val="00E80FFD"/>
    <w:rsid w:val="00E82F6F"/>
    <w:rsid w:val="00E83204"/>
    <w:rsid w:val="00E844D1"/>
    <w:rsid w:val="00E84541"/>
    <w:rsid w:val="00E87148"/>
    <w:rsid w:val="00E87B0D"/>
    <w:rsid w:val="00E90205"/>
    <w:rsid w:val="00E906B4"/>
    <w:rsid w:val="00E91686"/>
    <w:rsid w:val="00E91722"/>
    <w:rsid w:val="00E923EB"/>
    <w:rsid w:val="00E9331B"/>
    <w:rsid w:val="00E9453F"/>
    <w:rsid w:val="00E955D5"/>
    <w:rsid w:val="00E95821"/>
    <w:rsid w:val="00E96B85"/>
    <w:rsid w:val="00E97A07"/>
    <w:rsid w:val="00EA0761"/>
    <w:rsid w:val="00EA0E6E"/>
    <w:rsid w:val="00EA27D9"/>
    <w:rsid w:val="00EA2D32"/>
    <w:rsid w:val="00EA3E12"/>
    <w:rsid w:val="00EA3F47"/>
    <w:rsid w:val="00EA7BAE"/>
    <w:rsid w:val="00EA7F71"/>
    <w:rsid w:val="00EB1BDB"/>
    <w:rsid w:val="00EB3E36"/>
    <w:rsid w:val="00EB5085"/>
    <w:rsid w:val="00EB577E"/>
    <w:rsid w:val="00EB5B22"/>
    <w:rsid w:val="00EC002A"/>
    <w:rsid w:val="00EC14D0"/>
    <w:rsid w:val="00EC2045"/>
    <w:rsid w:val="00EC28C2"/>
    <w:rsid w:val="00EC3EB1"/>
    <w:rsid w:val="00EC4353"/>
    <w:rsid w:val="00EC4A62"/>
    <w:rsid w:val="00EC5A15"/>
    <w:rsid w:val="00ED027B"/>
    <w:rsid w:val="00ED0299"/>
    <w:rsid w:val="00ED4A58"/>
    <w:rsid w:val="00ED5890"/>
    <w:rsid w:val="00ED5B41"/>
    <w:rsid w:val="00ED73D8"/>
    <w:rsid w:val="00EE1AC6"/>
    <w:rsid w:val="00EE26D3"/>
    <w:rsid w:val="00EE3E72"/>
    <w:rsid w:val="00EE4F35"/>
    <w:rsid w:val="00EE5125"/>
    <w:rsid w:val="00EE5550"/>
    <w:rsid w:val="00EE642C"/>
    <w:rsid w:val="00EE7264"/>
    <w:rsid w:val="00EE79C9"/>
    <w:rsid w:val="00EE7E00"/>
    <w:rsid w:val="00EF1858"/>
    <w:rsid w:val="00EF2E6F"/>
    <w:rsid w:val="00EF2EDB"/>
    <w:rsid w:val="00EF32FD"/>
    <w:rsid w:val="00EF4A4F"/>
    <w:rsid w:val="00EF4BDD"/>
    <w:rsid w:val="00EF6ECB"/>
    <w:rsid w:val="00EF7112"/>
    <w:rsid w:val="00EF7C57"/>
    <w:rsid w:val="00F007D0"/>
    <w:rsid w:val="00F02154"/>
    <w:rsid w:val="00F02DCE"/>
    <w:rsid w:val="00F03C24"/>
    <w:rsid w:val="00F0462B"/>
    <w:rsid w:val="00F04749"/>
    <w:rsid w:val="00F04B31"/>
    <w:rsid w:val="00F06FFE"/>
    <w:rsid w:val="00F10490"/>
    <w:rsid w:val="00F113D2"/>
    <w:rsid w:val="00F11B5F"/>
    <w:rsid w:val="00F14A80"/>
    <w:rsid w:val="00F163C2"/>
    <w:rsid w:val="00F17ED6"/>
    <w:rsid w:val="00F227F2"/>
    <w:rsid w:val="00F250DF"/>
    <w:rsid w:val="00F26EFE"/>
    <w:rsid w:val="00F27DA9"/>
    <w:rsid w:val="00F31001"/>
    <w:rsid w:val="00F31012"/>
    <w:rsid w:val="00F325EF"/>
    <w:rsid w:val="00F327B6"/>
    <w:rsid w:val="00F3722F"/>
    <w:rsid w:val="00F37CA8"/>
    <w:rsid w:val="00F37FFD"/>
    <w:rsid w:val="00F4086A"/>
    <w:rsid w:val="00F40F65"/>
    <w:rsid w:val="00F429A6"/>
    <w:rsid w:val="00F435E9"/>
    <w:rsid w:val="00F44125"/>
    <w:rsid w:val="00F47C9E"/>
    <w:rsid w:val="00F50653"/>
    <w:rsid w:val="00F5073C"/>
    <w:rsid w:val="00F50A55"/>
    <w:rsid w:val="00F51822"/>
    <w:rsid w:val="00F521BC"/>
    <w:rsid w:val="00F53483"/>
    <w:rsid w:val="00F537EA"/>
    <w:rsid w:val="00F55C2A"/>
    <w:rsid w:val="00F565FF"/>
    <w:rsid w:val="00F56715"/>
    <w:rsid w:val="00F57DC1"/>
    <w:rsid w:val="00F60AE3"/>
    <w:rsid w:val="00F619AB"/>
    <w:rsid w:val="00F64B0C"/>
    <w:rsid w:val="00F65233"/>
    <w:rsid w:val="00F66F41"/>
    <w:rsid w:val="00F71924"/>
    <w:rsid w:val="00F71A26"/>
    <w:rsid w:val="00F740E9"/>
    <w:rsid w:val="00F74DCB"/>
    <w:rsid w:val="00F77395"/>
    <w:rsid w:val="00F77A4E"/>
    <w:rsid w:val="00F77EB4"/>
    <w:rsid w:val="00F80868"/>
    <w:rsid w:val="00F81287"/>
    <w:rsid w:val="00F815A8"/>
    <w:rsid w:val="00F81E0C"/>
    <w:rsid w:val="00F82A61"/>
    <w:rsid w:val="00F83225"/>
    <w:rsid w:val="00F83D39"/>
    <w:rsid w:val="00F85C3C"/>
    <w:rsid w:val="00F85D24"/>
    <w:rsid w:val="00F86D03"/>
    <w:rsid w:val="00F86F04"/>
    <w:rsid w:val="00F9035D"/>
    <w:rsid w:val="00F90492"/>
    <w:rsid w:val="00F90D45"/>
    <w:rsid w:val="00F91ED7"/>
    <w:rsid w:val="00F92F91"/>
    <w:rsid w:val="00F9482D"/>
    <w:rsid w:val="00F94E02"/>
    <w:rsid w:val="00F94F86"/>
    <w:rsid w:val="00F95991"/>
    <w:rsid w:val="00F9714E"/>
    <w:rsid w:val="00F97566"/>
    <w:rsid w:val="00F97B49"/>
    <w:rsid w:val="00FA0881"/>
    <w:rsid w:val="00FA135F"/>
    <w:rsid w:val="00FA1E8C"/>
    <w:rsid w:val="00FA22A3"/>
    <w:rsid w:val="00FA4A25"/>
    <w:rsid w:val="00FA69C0"/>
    <w:rsid w:val="00FB09C7"/>
    <w:rsid w:val="00FB0B16"/>
    <w:rsid w:val="00FB125B"/>
    <w:rsid w:val="00FB2D58"/>
    <w:rsid w:val="00FB4039"/>
    <w:rsid w:val="00FB437F"/>
    <w:rsid w:val="00FB4A84"/>
    <w:rsid w:val="00FB514F"/>
    <w:rsid w:val="00FB6750"/>
    <w:rsid w:val="00FB6770"/>
    <w:rsid w:val="00FB688E"/>
    <w:rsid w:val="00FC25B5"/>
    <w:rsid w:val="00FC288C"/>
    <w:rsid w:val="00FC37D1"/>
    <w:rsid w:val="00FC6A37"/>
    <w:rsid w:val="00FD0F77"/>
    <w:rsid w:val="00FD1532"/>
    <w:rsid w:val="00FD3109"/>
    <w:rsid w:val="00FD3158"/>
    <w:rsid w:val="00FD3A35"/>
    <w:rsid w:val="00FD44B4"/>
    <w:rsid w:val="00FD4DA6"/>
    <w:rsid w:val="00FD5739"/>
    <w:rsid w:val="00FE0660"/>
    <w:rsid w:val="00FE06B1"/>
    <w:rsid w:val="00FE0A09"/>
    <w:rsid w:val="00FE1065"/>
    <w:rsid w:val="00FE232A"/>
    <w:rsid w:val="00FE2DB1"/>
    <w:rsid w:val="00FE4015"/>
    <w:rsid w:val="00FE48EB"/>
    <w:rsid w:val="00FE7924"/>
    <w:rsid w:val="00FF065C"/>
    <w:rsid w:val="00FF06A2"/>
    <w:rsid w:val="00FF145D"/>
    <w:rsid w:val="00FF1469"/>
    <w:rsid w:val="00FF171F"/>
    <w:rsid w:val="00FF20FC"/>
    <w:rsid w:val="00FF5204"/>
    <w:rsid w:val="00FF58FD"/>
    <w:rsid w:val="00FF6712"/>
    <w:rsid w:val="00FF72AD"/>
    <w:rsid w:val="00FF73B2"/>
    <w:rsid w:val="00FF750F"/>
    <w:rsid w:val="00FF7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E67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A2"/>
    <w:pPr>
      <w:spacing w:before="120" w:after="120"/>
      <w:jc w:val="both"/>
    </w:pPr>
  </w:style>
  <w:style w:type="paragraph" w:styleId="Heading1">
    <w:name w:val="heading 1"/>
    <w:basedOn w:val="Normal"/>
    <w:next w:val="Normal"/>
    <w:link w:val="Heading1Char"/>
    <w:uiPriority w:val="9"/>
    <w:qFormat/>
    <w:rsid w:val="00E565DB"/>
    <w:pPr>
      <w:keepNext/>
      <w:keepLines/>
      <w:spacing w:before="240" w:after="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E5D10"/>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14AB3"/>
    <w:pPr>
      <w:keepNext/>
      <w:keepLines/>
      <w:spacing w:before="60" w:after="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A9"/>
    <w:rPr>
      <w:rFonts w:ascii="Tahoma" w:hAnsi="Tahoma" w:cs="Tahoma"/>
      <w:sz w:val="16"/>
      <w:szCs w:val="16"/>
    </w:rPr>
  </w:style>
  <w:style w:type="paragraph" w:styleId="Header">
    <w:name w:val="header"/>
    <w:basedOn w:val="Normal"/>
    <w:link w:val="HeaderChar"/>
    <w:unhideWhenUsed/>
    <w:rsid w:val="001F4964"/>
    <w:pPr>
      <w:tabs>
        <w:tab w:val="center" w:pos="4513"/>
        <w:tab w:val="right" w:pos="9026"/>
      </w:tabs>
      <w:spacing w:after="0" w:line="240" w:lineRule="auto"/>
    </w:pPr>
  </w:style>
  <w:style w:type="character" w:customStyle="1" w:styleId="HeaderChar">
    <w:name w:val="Header Char"/>
    <w:basedOn w:val="DefaultParagraphFont"/>
    <w:link w:val="Header"/>
    <w:rsid w:val="001F4964"/>
  </w:style>
  <w:style w:type="paragraph" w:styleId="Footer">
    <w:name w:val="footer"/>
    <w:basedOn w:val="Normal"/>
    <w:link w:val="FooterChar"/>
    <w:uiPriority w:val="99"/>
    <w:unhideWhenUsed/>
    <w:rsid w:val="001F4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964"/>
  </w:style>
  <w:style w:type="character" w:styleId="Hyperlink">
    <w:name w:val="Hyperlink"/>
    <w:basedOn w:val="DefaultParagraphFont"/>
    <w:uiPriority w:val="99"/>
    <w:unhideWhenUsed/>
    <w:rsid w:val="00D00F02"/>
    <w:rPr>
      <w:color w:val="0000FF" w:themeColor="hyperlink"/>
      <w:u w:val="single"/>
    </w:rPr>
  </w:style>
  <w:style w:type="character" w:styleId="FollowedHyperlink">
    <w:name w:val="FollowedHyperlink"/>
    <w:basedOn w:val="DefaultParagraphFont"/>
    <w:uiPriority w:val="99"/>
    <w:semiHidden/>
    <w:unhideWhenUsed/>
    <w:rsid w:val="00D00F02"/>
    <w:rPr>
      <w:color w:val="800080" w:themeColor="followedHyperlink"/>
      <w:u w:val="single"/>
    </w:rPr>
  </w:style>
  <w:style w:type="character" w:customStyle="1" w:styleId="Heading2Char">
    <w:name w:val="Heading 2 Char"/>
    <w:basedOn w:val="DefaultParagraphFont"/>
    <w:link w:val="Heading2"/>
    <w:uiPriority w:val="9"/>
    <w:rsid w:val="002E5D10"/>
    <w:rPr>
      <w:rFonts w:eastAsiaTheme="majorEastAsia" w:cstheme="majorBidi"/>
      <w:b/>
      <w:bCs/>
      <w:sz w:val="24"/>
      <w:szCs w:val="26"/>
    </w:rPr>
  </w:style>
  <w:style w:type="character" w:customStyle="1" w:styleId="Heading1Char">
    <w:name w:val="Heading 1 Char"/>
    <w:basedOn w:val="DefaultParagraphFont"/>
    <w:link w:val="Heading1"/>
    <w:uiPriority w:val="9"/>
    <w:rsid w:val="00E565DB"/>
    <w:rPr>
      <w:rFonts w:eastAsiaTheme="majorEastAsia" w:cstheme="majorBidi"/>
      <w:b/>
      <w:bCs/>
      <w:sz w:val="32"/>
      <w:szCs w:val="28"/>
    </w:rPr>
  </w:style>
  <w:style w:type="character" w:styleId="PlaceholderText">
    <w:name w:val="Placeholder Text"/>
    <w:basedOn w:val="DefaultParagraphFont"/>
    <w:uiPriority w:val="99"/>
    <w:semiHidden/>
    <w:rsid w:val="00846141"/>
    <w:rPr>
      <w:color w:val="808080"/>
    </w:rPr>
  </w:style>
  <w:style w:type="paragraph" w:styleId="NoSpacing">
    <w:name w:val="No Spacing"/>
    <w:aliases w:val="Form No Spacing 2"/>
    <w:link w:val="NoSpacingChar"/>
    <w:uiPriority w:val="1"/>
    <w:qFormat/>
    <w:rsid w:val="000A0E04"/>
    <w:pPr>
      <w:spacing w:after="0" w:line="240" w:lineRule="auto"/>
    </w:pPr>
  </w:style>
  <w:style w:type="paragraph" w:styleId="TOCHeading">
    <w:name w:val="TOC Heading"/>
    <w:basedOn w:val="Heading1"/>
    <w:next w:val="Normal"/>
    <w:uiPriority w:val="39"/>
    <w:unhideWhenUsed/>
    <w:qFormat/>
    <w:rsid w:val="00D22B4B"/>
    <w:pPr>
      <w:spacing w:before="480" w:after="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qFormat/>
    <w:rsid w:val="007B1BF9"/>
    <w:pPr>
      <w:tabs>
        <w:tab w:val="left" w:pos="660"/>
        <w:tab w:val="right" w:leader="dot" w:pos="9016"/>
      </w:tabs>
      <w:spacing w:after="0" w:line="240" w:lineRule="auto"/>
    </w:pPr>
    <w:rPr>
      <w:noProof/>
    </w:rPr>
  </w:style>
  <w:style w:type="paragraph" w:styleId="Title">
    <w:name w:val="Title"/>
    <w:basedOn w:val="Normal"/>
    <w:next w:val="Normal"/>
    <w:link w:val="TitleChar"/>
    <w:uiPriority w:val="10"/>
    <w:rsid w:val="00A14011"/>
    <w:pPr>
      <w:spacing w:after="300" w:line="240" w:lineRule="auto"/>
      <w:contextualSpacing/>
      <w:jc w:val="center"/>
    </w:pPr>
    <w:rPr>
      <w:rFonts w:asciiTheme="majorHAnsi" w:eastAsiaTheme="majorEastAsia" w:hAnsiTheme="majorHAnsi"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A14011"/>
    <w:rPr>
      <w:rFonts w:asciiTheme="majorHAnsi" w:eastAsiaTheme="majorEastAsia" w:hAnsiTheme="majorHAnsi" w:cstheme="majorBidi"/>
      <w:color w:val="17365D" w:themeColor="text2" w:themeShade="BF"/>
      <w:spacing w:val="5"/>
      <w:kern w:val="28"/>
      <w:sz w:val="72"/>
      <w:szCs w:val="52"/>
    </w:rPr>
  </w:style>
  <w:style w:type="paragraph" w:styleId="Subtitle">
    <w:name w:val="Subtitle"/>
    <w:basedOn w:val="Normal"/>
    <w:next w:val="Normal"/>
    <w:link w:val="SubtitleChar"/>
    <w:uiPriority w:val="11"/>
    <w:qFormat/>
    <w:rsid w:val="00A140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4011"/>
    <w:rPr>
      <w:rFonts w:asciiTheme="majorHAnsi" w:eastAsiaTheme="majorEastAsia" w:hAnsiTheme="majorHAnsi" w:cstheme="majorBidi"/>
      <w:i/>
      <w:iCs/>
      <w:color w:val="4F81BD" w:themeColor="accent1"/>
      <w:spacing w:val="15"/>
      <w:sz w:val="24"/>
      <w:szCs w:val="24"/>
    </w:rPr>
  </w:style>
  <w:style w:type="paragraph" w:styleId="TOC2">
    <w:name w:val="toc 2"/>
    <w:basedOn w:val="Normal"/>
    <w:next w:val="Normal"/>
    <w:autoRedefine/>
    <w:uiPriority w:val="39"/>
    <w:unhideWhenUsed/>
    <w:qFormat/>
    <w:rsid w:val="00264384"/>
    <w:pPr>
      <w:tabs>
        <w:tab w:val="right" w:leader="dot" w:pos="9016"/>
      </w:tabs>
      <w:spacing w:after="0" w:line="240" w:lineRule="auto"/>
      <w:ind w:left="1134" w:hanging="567"/>
      <w:jc w:val="left"/>
    </w:pPr>
    <w:rPr>
      <w:noProof/>
      <w:sz w:val="20"/>
      <w:szCs w:val="20"/>
    </w:rPr>
  </w:style>
  <w:style w:type="paragraph" w:styleId="TOC3">
    <w:name w:val="toc 3"/>
    <w:basedOn w:val="Normal"/>
    <w:next w:val="Normal"/>
    <w:autoRedefine/>
    <w:uiPriority w:val="39"/>
    <w:unhideWhenUsed/>
    <w:qFormat/>
    <w:rsid w:val="001B57C2"/>
    <w:pPr>
      <w:tabs>
        <w:tab w:val="right" w:leader="dot" w:pos="9016"/>
      </w:tabs>
      <w:spacing w:after="0" w:line="240" w:lineRule="auto"/>
      <w:ind w:left="284"/>
    </w:pPr>
    <w:rPr>
      <w:rFonts w:eastAsiaTheme="minorEastAsia"/>
      <w:noProof/>
      <w:sz w:val="16"/>
      <w:szCs w:val="16"/>
      <w:lang w:val="en-US"/>
    </w:rPr>
  </w:style>
  <w:style w:type="paragraph" w:styleId="EndnoteText">
    <w:name w:val="endnote text"/>
    <w:basedOn w:val="Normal"/>
    <w:link w:val="EndnoteTextChar"/>
    <w:uiPriority w:val="99"/>
    <w:semiHidden/>
    <w:unhideWhenUsed/>
    <w:rsid w:val="00691E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E22"/>
    <w:rPr>
      <w:sz w:val="20"/>
      <w:szCs w:val="20"/>
    </w:rPr>
  </w:style>
  <w:style w:type="character" w:styleId="EndnoteReference">
    <w:name w:val="endnote reference"/>
    <w:basedOn w:val="DefaultParagraphFont"/>
    <w:uiPriority w:val="99"/>
    <w:semiHidden/>
    <w:unhideWhenUsed/>
    <w:rsid w:val="00691E22"/>
    <w:rPr>
      <w:vertAlign w:val="superscript"/>
    </w:rPr>
  </w:style>
  <w:style w:type="paragraph" w:styleId="ListParagraph">
    <w:name w:val="List Paragraph"/>
    <w:basedOn w:val="Normal"/>
    <w:uiPriority w:val="34"/>
    <w:qFormat/>
    <w:rsid w:val="00E427F6"/>
    <w:pPr>
      <w:ind w:left="720"/>
      <w:contextualSpacing/>
    </w:pPr>
  </w:style>
  <w:style w:type="paragraph" w:styleId="FootnoteText">
    <w:name w:val="footnote text"/>
    <w:basedOn w:val="Normal"/>
    <w:link w:val="FootnoteTextChar"/>
    <w:uiPriority w:val="99"/>
    <w:semiHidden/>
    <w:unhideWhenUsed/>
    <w:rsid w:val="004850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000"/>
    <w:rPr>
      <w:sz w:val="20"/>
      <w:szCs w:val="20"/>
    </w:rPr>
  </w:style>
  <w:style w:type="character" w:styleId="FootnoteReference">
    <w:name w:val="footnote reference"/>
    <w:basedOn w:val="DefaultParagraphFont"/>
    <w:uiPriority w:val="99"/>
    <w:semiHidden/>
    <w:unhideWhenUsed/>
    <w:rsid w:val="00485000"/>
    <w:rPr>
      <w:vertAlign w:val="superscript"/>
    </w:rPr>
  </w:style>
  <w:style w:type="character" w:customStyle="1" w:styleId="Heading3Char">
    <w:name w:val="Heading 3 Char"/>
    <w:basedOn w:val="DefaultParagraphFont"/>
    <w:link w:val="Heading3"/>
    <w:uiPriority w:val="9"/>
    <w:rsid w:val="00614AB3"/>
    <w:rPr>
      <w:rFonts w:eastAsiaTheme="majorEastAsia" w:cstheme="majorBidi"/>
      <w:b/>
      <w:bCs/>
    </w:rPr>
  </w:style>
  <w:style w:type="table" w:styleId="TableGrid">
    <w:name w:val="Table Grid"/>
    <w:basedOn w:val="TableNormal"/>
    <w:uiPriority w:val="59"/>
    <w:rsid w:val="00D46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Point">
    <w:name w:val="Bullet Point"/>
    <w:basedOn w:val="Normal"/>
    <w:link w:val="BulletPointChar"/>
    <w:qFormat/>
    <w:rsid w:val="00282B49"/>
    <w:pPr>
      <w:numPr>
        <w:numId w:val="1"/>
      </w:numPr>
      <w:ind w:left="567" w:hanging="567"/>
    </w:pPr>
  </w:style>
  <w:style w:type="paragraph" w:styleId="NormalWeb">
    <w:name w:val="Normal (Web)"/>
    <w:basedOn w:val="Normal"/>
    <w:uiPriority w:val="99"/>
    <w:unhideWhenUsed/>
    <w:rsid w:val="00294E48"/>
    <w:pPr>
      <w:spacing w:before="100" w:beforeAutospacing="1" w:after="100" w:afterAutospacing="1" w:line="240" w:lineRule="auto"/>
      <w:jc w:val="left"/>
    </w:pPr>
    <w:rPr>
      <w:rFonts w:ascii="Times New Roman" w:eastAsia="Times New Roman" w:hAnsi="Times New Roman" w:cs="Times New Roman"/>
      <w:sz w:val="24"/>
      <w:szCs w:val="24"/>
      <w:lang w:eastAsia="en-IE"/>
    </w:rPr>
  </w:style>
  <w:style w:type="character" w:customStyle="1" w:styleId="BulletPointChar">
    <w:name w:val="Bullet Point Char"/>
    <w:basedOn w:val="DefaultParagraphFont"/>
    <w:link w:val="BulletPoint"/>
    <w:rsid w:val="00282B49"/>
  </w:style>
  <w:style w:type="character" w:styleId="Strong">
    <w:name w:val="Strong"/>
    <w:basedOn w:val="DefaultParagraphFont"/>
    <w:uiPriority w:val="22"/>
    <w:qFormat/>
    <w:rsid w:val="00294E48"/>
    <w:rPr>
      <w:b/>
      <w:bCs/>
    </w:rPr>
  </w:style>
  <w:style w:type="character" w:styleId="CommentReference">
    <w:name w:val="annotation reference"/>
    <w:basedOn w:val="DefaultParagraphFont"/>
    <w:uiPriority w:val="99"/>
    <w:semiHidden/>
    <w:unhideWhenUsed/>
    <w:rsid w:val="00ED0299"/>
    <w:rPr>
      <w:sz w:val="16"/>
      <w:szCs w:val="16"/>
    </w:rPr>
  </w:style>
  <w:style w:type="paragraph" w:styleId="CommentText">
    <w:name w:val="annotation text"/>
    <w:basedOn w:val="Normal"/>
    <w:link w:val="CommentTextChar"/>
    <w:uiPriority w:val="99"/>
    <w:semiHidden/>
    <w:unhideWhenUsed/>
    <w:rsid w:val="00ED029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D0299"/>
    <w:rPr>
      <w:sz w:val="20"/>
      <w:szCs w:val="20"/>
    </w:rPr>
  </w:style>
  <w:style w:type="paragraph" w:styleId="CommentSubject">
    <w:name w:val="annotation subject"/>
    <w:basedOn w:val="CommentText"/>
    <w:next w:val="CommentText"/>
    <w:link w:val="CommentSubjectChar"/>
    <w:uiPriority w:val="99"/>
    <w:semiHidden/>
    <w:unhideWhenUsed/>
    <w:rsid w:val="00A70FEA"/>
    <w:pPr>
      <w:spacing w:after="120"/>
    </w:pPr>
    <w:rPr>
      <w:b/>
      <w:bCs/>
    </w:rPr>
  </w:style>
  <w:style w:type="character" w:customStyle="1" w:styleId="CommentSubjectChar">
    <w:name w:val="Comment Subject Char"/>
    <w:basedOn w:val="CommentTextChar"/>
    <w:link w:val="CommentSubject"/>
    <w:uiPriority w:val="99"/>
    <w:semiHidden/>
    <w:rsid w:val="00A70FEA"/>
    <w:rPr>
      <w:b/>
      <w:bCs/>
      <w:sz w:val="20"/>
      <w:szCs w:val="20"/>
    </w:rPr>
  </w:style>
  <w:style w:type="paragraph" w:customStyle="1" w:styleId="Default">
    <w:name w:val="Default"/>
    <w:rsid w:val="00337BA5"/>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aliases w:val="Form No Spacing 2 Char"/>
    <w:basedOn w:val="DefaultParagraphFont"/>
    <w:link w:val="NoSpacing"/>
    <w:uiPriority w:val="1"/>
    <w:rsid w:val="00B51B0A"/>
  </w:style>
  <w:style w:type="paragraph" w:customStyle="1" w:styleId="SubHeading">
    <w:name w:val="Sub Heading"/>
    <w:basedOn w:val="Normal"/>
    <w:link w:val="SubHeadingChar"/>
    <w:rsid w:val="002B42D3"/>
    <w:rPr>
      <w:b/>
      <w:szCs w:val="28"/>
    </w:rPr>
  </w:style>
  <w:style w:type="character" w:customStyle="1" w:styleId="SubHeadingChar">
    <w:name w:val="Sub Heading Char"/>
    <w:basedOn w:val="DefaultParagraphFont"/>
    <w:link w:val="SubHeading"/>
    <w:rsid w:val="002B42D3"/>
    <w:rPr>
      <w:b/>
      <w:szCs w:val="28"/>
    </w:rPr>
  </w:style>
  <w:style w:type="paragraph" w:customStyle="1" w:styleId="Source">
    <w:name w:val="Source"/>
    <w:basedOn w:val="Normal"/>
    <w:link w:val="SourceChar"/>
    <w:qFormat/>
    <w:rsid w:val="00827EB4"/>
    <w:pPr>
      <w:spacing w:before="0" w:line="240" w:lineRule="auto"/>
    </w:pPr>
    <w:rPr>
      <w:i/>
      <w:sz w:val="16"/>
      <w:szCs w:val="16"/>
    </w:rPr>
  </w:style>
  <w:style w:type="paragraph" w:customStyle="1" w:styleId="CheckList">
    <w:name w:val="Check List"/>
    <w:basedOn w:val="NoSpacing"/>
    <w:link w:val="CheckListChar"/>
    <w:qFormat/>
    <w:rsid w:val="00414ABC"/>
    <w:pPr>
      <w:numPr>
        <w:numId w:val="32"/>
      </w:numPr>
      <w:ind w:left="567" w:hanging="567"/>
    </w:pPr>
  </w:style>
  <w:style w:type="character" w:customStyle="1" w:styleId="SourceChar">
    <w:name w:val="Source Char"/>
    <w:basedOn w:val="DefaultParagraphFont"/>
    <w:link w:val="Source"/>
    <w:rsid w:val="00827EB4"/>
    <w:rPr>
      <w:i/>
      <w:sz w:val="16"/>
      <w:szCs w:val="16"/>
    </w:rPr>
  </w:style>
  <w:style w:type="character" w:customStyle="1" w:styleId="CheckListChar">
    <w:name w:val="Check List Char"/>
    <w:basedOn w:val="NoSpacingChar"/>
    <w:link w:val="CheckList"/>
    <w:rsid w:val="00414ABC"/>
  </w:style>
  <w:style w:type="paragraph" w:customStyle="1" w:styleId="Field">
    <w:name w:val="¬Field"/>
    <w:basedOn w:val="Normal"/>
    <w:link w:val="FieldChar"/>
    <w:rsid w:val="00DB776F"/>
    <w:pPr>
      <w:spacing w:before="20" w:after="20" w:line="240" w:lineRule="auto"/>
      <w:jc w:val="left"/>
    </w:pPr>
    <w:rPr>
      <w:rFonts w:ascii="Arial" w:eastAsia="Times New Roman" w:hAnsi="Arial" w:cs="Arial"/>
      <w:color w:val="1F497D" w:themeColor="text2"/>
      <w:sz w:val="16"/>
      <w:szCs w:val="18"/>
      <w:lang w:val="en-GB" w:eastAsia="zh-CN"/>
    </w:rPr>
  </w:style>
  <w:style w:type="character" w:customStyle="1" w:styleId="FieldChar">
    <w:name w:val="¬Field Char"/>
    <w:basedOn w:val="DefaultParagraphFont"/>
    <w:link w:val="Field"/>
    <w:rsid w:val="00DB776F"/>
    <w:rPr>
      <w:rFonts w:ascii="Arial" w:eastAsia="Times New Roman" w:hAnsi="Arial" w:cs="Arial"/>
      <w:color w:val="1F497D" w:themeColor="text2"/>
      <w:sz w:val="16"/>
      <w:szCs w:val="18"/>
      <w:lang w:val="en-GB" w:eastAsia="zh-CN"/>
    </w:rPr>
  </w:style>
  <w:style w:type="paragraph" w:customStyle="1" w:styleId="Input">
    <w:name w:val="Input"/>
    <w:basedOn w:val="NoSpacing"/>
    <w:link w:val="InputChar"/>
    <w:rsid w:val="00DB776F"/>
    <w:rPr>
      <w:rFonts w:ascii="Calibri" w:hAnsi="Calibri" w:cs="Times New Roman"/>
      <w:color w:val="0000FF"/>
      <w:sz w:val="20"/>
      <w:szCs w:val="20"/>
      <w:lang w:eastAsia="zh-CN"/>
    </w:rPr>
  </w:style>
  <w:style w:type="paragraph" w:customStyle="1" w:styleId="InputBoxHeading">
    <w:name w:val="Input Box Heading"/>
    <w:basedOn w:val="NoSpacing"/>
    <w:link w:val="InputBoxHeadingChar"/>
    <w:rsid w:val="00DB776F"/>
    <w:rPr>
      <w:rFonts w:ascii="Calibri" w:hAnsi="Calibri" w:cs="Arial"/>
      <w:b/>
      <w:color w:val="FFFFFF" w:themeColor="background1"/>
      <w:sz w:val="20"/>
      <w:szCs w:val="20"/>
      <w:lang w:eastAsia="en-IE"/>
    </w:rPr>
  </w:style>
  <w:style w:type="character" w:customStyle="1" w:styleId="InputChar">
    <w:name w:val="Input Char"/>
    <w:basedOn w:val="NoSpacingChar"/>
    <w:link w:val="Input"/>
    <w:rsid w:val="00DB776F"/>
    <w:rPr>
      <w:rFonts w:ascii="Calibri" w:hAnsi="Calibri" w:cs="Times New Roman"/>
      <w:color w:val="0000FF"/>
      <w:sz w:val="20"/>
      <w:szCs w:val="20"/>
      <w:lang w:eastAsia="zh-CN"/>
    </w:rPr>
  </w:style>
  <w:style w:type="character" w:customStyle="1" w:styleId="InputBoxHeadingChar">
    <w:name w:val="Input Box Heading Char"/>
    <w:basedOn w:val="NoSpacingChar"/>
    <w:link w:val="InputBoxHeading"/>
    <w:rsid w:val="00DB776F"/>
    <w:rPr>
      <w:rFonts w:ascii="Calibri" w:hAnsi="Calibri" w:cs="Arial"/>
      <w:b/>
      <w:color w:val="FFFFFF" w:themeColor="background1"/>
      <w:sz w:val="20"/>
      <w:szCs w:val="20"/>
      <w:lang w:eastAsia="en-IE"/>
    </w:rPr>
  </w:style>
  <w:style w:type="paragraph" w:customStyle="1" w:styleId="InputBullet">
    <w:name w:val="Input Bullet"/>
    <w:basedOn w:val="Input"/>
    <w:link w:val="InputBulletChar"/>
    <w:rsid w:val="00DB776F"/>
    <w:pPr>
      <w:numPr>
        <w:numId w:val="42"/>
      </w:numPr>
      <w:ind w:left="284" w:hanging="284"/>
    </w:pPr>
  </w:style>
  <w:style w:type="character" w:customStyle="1" w:styleId="InputBulletChar">
    <w:name w:val="Input Bullet Char"/>
    <w:basedOn w:val="InputChar"/>
    <w:link w:val="InputBullet"/>
    <w:rsid w:val="00DB776F"/>
    <w:rPr>
      <w:rFonts w:ascii="Calibri" w:hAnsi="Calibri" w:cs="Times New Roman"/>
      <w:color w:val="0000FF"/>
      <w:sz w:val="20"/>
      <w:szCs w:val="20"/>
      <w:lang w:eastAsia="zh-CN"/>
    </w:rPr>
  </w:style>
  <w:style w:type="character" w:customStyle="1" w:styleId="Style1">
    <w:name w:val="Style1"/>
    <w:basedOn w:val="DefaultParagraphFont"/>
    <w:uiPriority w:val="1"/>
    <w:rsid w:val="00DB776F"/>
    <w:rPr>
      <w:sz w:val="24"/>
    </w:rPr>
  </w:style>
  <w:style w:type="paragraph" w:styleId="z-TopofForm">
    <w:name w:val="HTML Top of Form"/>
    <w:basedOn w:val="Normal"/>
    <w:next w:val="Normal"/>
    <w:link w:val="z-TopofFormChar"/>
    <w:hidden/>
    <w:uiPriority w:val="99"/>
    <w:semiHidden/>
    <w:unhideWhenUsed/>
    <w:rsid w:val="00DB776F"/>
    <w:pPr>
      <w:pBdr>
        <w:bottom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TopofFormChar">
    <w:name w:val="z-Top of Form Char"/>
    <w:basedOn w:val="DefaultParagraphFont"/>
    <w:link w:val="z-TopofForm"/>
    <w:uiPriority w:val="99"/>
    <w:semiHidden/>
    <w:rsid w:val="00DB776F"/>
    <w:rPr>
      <w:rFonts w:ascii="Arial" w:hAnsi="Arial" w:cs="Arial"/>
      <w:vanish/>
      <w:color w:val="1F497D" w:themeColor="text2"/>
      <w:sz w:val="16"/>
      <w:szCs w:val="16"/>
    </w:rPr>
  </w:style>
  <w:style w:type="paragraph" w:styleId="z-BottomofForm">
    <w:name w:val="HTML Bottom of Form"/>
    <w:basedOn w:val="Normal"/>
    <w:next w:val="Normal"/>
    <w:link w:val="z-BottomofFormChar"/>
    <w:hidden/>
    <w:uiPriority w:val="99"/>
    <w:semiHidden/>
    <w:unhideWhenUsed/>
    <w:rsid w:val="00DB776F"/>
    <w:pPr>
      <w:pBdr>
        <w:top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BottomofFormChar">
    <w:name w:val="z-Bottom of Form Char"/>
    <w:basedOn w:val="DefaultParagraphFont"/>
    <w:link w:val="z-BottomofForm"/>
    <w:uiPriority w:val="99"/>
    <w:semiHidden/>
    <w:rsid w:val="00DB776F"/>
    <w:rPr>
      <w:rFonts w:ascii="Arial" w:hAnsi="Arial" w:cs="Arial"/>
      <w:vanish/>
      <w:color w:val="1F497D" w:themeColor="text2"/>
      <w:sz w:val="16"/>
      <w:szCs w:val="16"/>
    </w:rPr>
  </w:style>
  <w:style w:type="paragraph" w:customStyle="1" w:styleId="FormHeading">
    <w:name w:val="Form Heading"/>
    <w:basedOn w:val="Heading1"/>
    <w:link w:val="FormHeadingChar"/>
    <w:rsid w:val="00EF6ECB"/>
    <w:pPr>
      <w:spacing w:after="120" w:line="240" w:lineRule="auto"/>
      <w:jc w:val="left"/>
    </w:pPr>
    <w:rPr>
      <w:rFonts w:asciiTheme="majorHAnsi" w:hAnsiTheme="majorHAnsi"/>
      <w:color w:val="365F91" w:themeColor="accent1" w:themeShade="BF"/>
      <w:sz w:val="28"/>
    </w:rPr>
  </w:style>
  <w:style w:type="character" w:customStyle="1" w:styleId="FormHeadingChar">
    <w:name w:val="Form Heading Char"/>
    <w:basedOn w:val="Heading1Char"/>
    <w:link w:val="FormHeading"/>
    <w:rsid w:val="00EF6ECB"/>
    <w:rPr>
      <w:rFonts w:asciiTheme="majorHAnsi" w:eastAsiaTheme="majorEastAsia" w:hAnsiTheme="majorHAnsi" w:cstheme="majorBidi"/>
      <w:b/>
      <w:bCs/>
      <w:color w:val="365F91" w:themeColor="accent1" w:themeShade="BF"/>
      <w:sz w:val="28"/>
      <w:szCs w:val="28"/>
    </w:rPr>
  </w:style>
  <w:style w:type="paragraph" w:customStyle="1" w:styleId="FormInputBox">
    <w:name w:val="Form Input Box"/>
    <w:basedOn w:val="InputBoxHeading"/>
    <w:link w:val="FormInputBoxChar"/>
    <w:rsid w:val="00EF6ECB"/>
  </w:style>
  <w:style w:type="paragraph" w:customStyle="1" w:styleId="FormNoSpacing">
    <w:name w:val="Form No Spacing"/>
    <w:basedOn w:val="FormInputBox"/>
    <w:link w:val="FormNoSpacingChar"/>
    <w:rsid w:val="00EF6ECB"/>
  </w:style>
  <w:style w:type="character" w:customStyle="1" w:styleId="FormInputBoxChar">
    <w:name w:val="Form Input Box Char"/>
    <w:basedOn w:val="InputBoxHeadingChar"/>
    <w:link w:val="FormInputBox"/>
    <w:rsid w:val="00EF6ECB"/>
    <w:rPr>
      <w:rFonts w:ascii="Calibri" w:hAnsi="Calibri" w:cs="Arial"/>
      <w:b/>
      <w:color w:val="FFFFFF" w:themeColor="background1"/>
      <w:sz w:val="20"/>
      <w:szCs w:val="20"/>
      <w:lang w:eastAsia="en-IE"/>
    </w:rPr>
  </w:style>
  <w:style w:type="character" w:customStyle="1" w:styleId="FormNoSpacingChar">
    <w:name w:val="Form No Spacing Char"/>
    <w:basedOn w:val="FormInputBoxChar"/>
    <w:link w:val="FormNoSpacing"/>
    <w:rsid w:val="00EF6ECB"/>
    <w:rPr>
      <w:rFonts w:ascii="Calibri" w:hAnsi="Calibri" w:cs="Arial"/>
      <w:b/>
      <w:color w:val="FFFFFF" w:themeColor="background1"/>
      <w:sz w:val="20"/>
      <w:szCs w:val="20"/>
      <w:lang w:eastAsia="en-IE"/>
    </w:rPr>
  </w:style>
  <w:style w:type="paragraph" w:styleId="TOC4">
    <w:name w:val="toc 4"/>
    <w:basedOn w:val="Normal"/>
    <w:next w:val="Normal"/>
    <w:autoRedefine/>
    <w:uiPriority w:val="39"/>
    <w:unhideWhenUsed/>
    <w:rsid w:val="004C39E5"/>
    <w:pPr>
      <w:spacing w:before="0" w:after="100"/>
      <w:ind w:left="660"/>
      <w:jc w:val="left"/>
    </w:pPr>
    <w:rPr>
      <w:rFonts w:eastAsiaTheme="minorEastAsia"/>
      <w:lang w:eastAsia="en-IE"/>
    </w:rPr>
  </w:style>
  <w:style w:type="paragraph" w:styleId="TOC5">
    <w:name w:val="toc 5"/>
    <w:basedOn w:val="Normal"/>
    <w:next w:val="Normal"/>
    <w:autoRedefine/>
    <w:uiPriority w:val="39"/>
    <w:unhideWhenUsed/>
    <w:rsid w:val="004C39E5"/>
    <w:pPr>
      <w:spacing w:before="0" w:after="100"/>
      <w:ind w:left="880"/>
      <w:jc w:val="left"/>
    </w:pPr>
    <w:rPr>
      <w:rFonts w:eastAsiaTheme="minorEastAsia"/>
      <w:lang w:eastAsia="en-IE"/>
    </w:rPr>
  </w:style>
  <w:style w:type="paragraph" w:styleId="TOC6">
    <w:name w:val="toc 6"/>
    <w:basedOn w:val="Normal"/>
    <w:next w:val="Normal"/>
    <w:autoRedefine/>
    <w:uiPriority w:val="39"/>
    <w:unhideWhenUsed/>
    <w:rsid w:val="004C39E5"/>
    <w:pPr>
      <w:spacing w:before="0" w:after="100"/>
      <w:ind w:left="1100"/>
      <w:jc w:val="left"/>
    </w:pPr>
    <w:rPr>
      <w:rFonts w:eastAsiaTheme="minorEastAsia"/>
      <w:lang w:eastAsia="en-IE"/>
    </w:rPr>
  </w:style>
  <w:style w:type="paragraph" w:styleId="TOC7">
    <w:name w:val="toc 7"/>
    <w:basedOn w:val="Normal"/>
    <w:next w:val="Normal"/>
    <w:autoRedefine/>
    <w:uiPriority w:val="39"/>
    <w:unhideWhenUsed/>
    <w:rsid w:val="004C39E5"/>
    <w:pPr>
      <w:spacing w:before="0" w:after="100"/>
      <w:ind w:left="1320"/>
      <w:jc w:val="left"/>
    </w:pPr>
    <w:rPr>
      <w:rFonts w:eastAsiaTheme="minorEastAsia"/>
      <w:lang w:eastAsia="en-IE"/>
    </w:rPr>
  </w:style>
  <w:style w:type="paragraph" w:styleId="TOC8">
    <w:name w:val="toc 8"/>
    <w:basedOn w:val="Normal"/>
    <w:next w:val="Normal"/>
    <w:autoRedefine/>
    <w:uiPriority w:val="39"/>
    <w:unhideWhenUsed/>
    <w:rsid w:val="004C39E5"/>
    <w:pPr>
      <w:spacing w:before="0" w:after="100"/>
      <w:ind w:left="1540"/>
      <w:jc w:val="left"/>
    </w:pPr>
    <w:rPr>
      <w:rFonts w:eastAsiaTheme="minorEastAsia"/>
      <w:lang w:eastAsia="en-IE"/>
    </w:rPr>
  </w:style>
  <w:style w:type="paragraph" w:styleId="TOC9">
    <w:name w:val="toc 9"/>
    <w:basedOn w:val="Normal"/>
    <w:next w:val="Normal"/>
    <w:autoRedefine/>
    <w:uiPriority w:val="39"/>
    <w:unhideWhenUsed/>
    <w:rsid w:val="004C39E5"/>
    <w:pPr>
      <w:spacing w:before="0" w:after="100"/>
      <w:ind w:left="1760"/>
      <w:jc w:val="left"/>
    </w:pPr>
    <w:rPr>
      <w:rFonts w:eastAsiaTheme="minorEastAsia"/>
      <w:lang w:eastAsia="en-IE"/>
    </w:rPr>
  </w:style>
  <w:style w:type="paragraph" w:styleId="Revision">
    <w:name w:val="Revision"/>
    <w:hidden/>
    <w:uiPriority w:val="99"/>
    <w:semiHidden/>
    <w:rsid w:val="00E34F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A2"/>
    <w:pPr>
      <w:spacing w:before="120" w:after="120"/>
      <w:jc w:val="both"/>
    </w:pPr>
  </w:style>
  <w:style w:type="paragraph" w:styleId="Heading1">
    <w:name w:val="heading 1"/>
    <w:basedOn w:val="Normal"/>
    <w:next w:val="Normal"/>
    <w:link w:val="Heading1Char"/>
    <w:uiPriority w:val="9"/>
    <w:qFormat/>
    <w:rsid w:val="00E565DB"/>
    <w:pPr>
      <w:keepNext/>
      <w:keepLines/>
      <w:spacing w:before="240" w:after="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E5D10"/>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14AB3"/>
    <w:pPr>
      <w:keepNext/>
      <w:keepLines/>
      <w:spacing w:before="60" w:after="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A9"/>
    <w:rPr>
      <w:rFonts w:ascii="Tahoma" w:hAnsi="Tahoma" w:cs="Tahoma"/>
      <w:sz w:val="16"/>
      <w:szCs w:val="16"/>
    </w:rPr>
  </w:style>
  <w:style w:type="paragraph" w:styleId="Header">
    <w:name w:val="header"/>
    <w:basedOn w:val="Normal"/>
    <w:link w:val="HeaderChar"/>
    <w:unhideWhenUsed/>
    <w:rsid w:val="001F4964"/>
    <w:pPr>
      <w:tabs>
        <w:tab w:val="center" w:pos="4513"/>
        <w:tab w:val="right" w:pos="9026"/>
      </w:tabs>
      <w:spacing w:after="0" w:line="240" w:lineRule="auto"/>
    </w:pPr>
  </w:style>
  <w:style w:type="character" w:customStyle="1" w:styleId="HeaderChar">
    <w:name w:val="Header Char"/>
    <w:basedOn w:val="DefaultParagraphFont"/>
    <w:link w:val="Header"/>
    <w:rsid w:val="001F4964"/>
  </w:style>
  <w:style w:type="paragraph" w:styleId="Footer">
    <w:name w:val="footer"/>
    <w:basedOn w:val="Normal"/>
    <w:link w:val="FooterChar"/>
    <w:uiPriority w:val="99"/>
    <w:unhideWhenUsed/>
    <w:rsid w:val="001F4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964"/>
  </w:style>
  <w:style w:type="character" w:styleId="Hyperlink">
    <w:name w:val="Hyperlink"/>
    <w:basedOn w:val="DefaultParagraphFont"/>
    <w:uiPriority w:val="99"/>
    <w:unhideWhenUsed/>
    <w:rsid w:val="00D00F02"/>
    <w:rPr>
      <w:color w:val="0000FF" w:themeColor="hyperlink"/>
      <w:u w:val="single"/>
    </w:rPr>
  </w:style>
  <w:style w:type="character" w:styleId="FollowedHyperlink">
    <w:name w:val="FollowedHyperlink"/>
    <w:basedOn w:val="DefaultParagraphFont"/>
    <w:uiPriority w:val="99"/>
    <w:semiHidden/>
    <w:unhideWhenUsed/>
    <w:rsid w:val="00D00F02"/>
    <w:rPr>
      <w:color w:val="800080" w:themeColor="followedHyperlink"/>
      <w:u w:val="single"/>
    </w:rPr>
  </w:style>
  <w:style w:type="character" w:customStyle="1" w:styleId="Heading2Char">
    <w:name w:val="Heading 2 Char"/>
    <w:basedOn w:val="DefaultParagraphFont"/>
    <w:link w:val="Heading2"/>
    <w:uiPriority w:val="9"/>
    <w:rsid w:val="002E5D10"/>
    <w:rPr>
      <w:rFonts w:eastAsiaTheme="majorEastAsia" w:cstheme="majorBidi"/>
      <w:b/>
      <w:bCs/>
      <w:sz w:val="24"/>
      <w:szCs w:val="26"/>
    </w:rPr>
  </w:style>
  <w:style w:type="character" w:customStyle="1" w:styleId="Heading1Char">
    <w:name w:val="Heading 1 Char"/>
    <w:basedOn w:val="DefaultParagraphFont"/>
    <w:link w:val="Heading1"/>
    <w:uiPriority w:val="9"/>
    <w:rsid w:val="00E565DB"/>
    <w:rPr>
      <w:rFonts w:eastAsiaTheme="majorEastAsia" w:cstheme="majorBidi"/>
      <w:b/>
      <w:bCs/>
      <w:sz w:val="32"/>
      <w:szCs w:val="28"/>
    </w:rPr>
  </w:style>
  <w:style w:type="character" w:styleId="PlaceholderText">
    <w:name w:val="Placeholder Text"/>
    <w:basedOn w:val="DefaultParagraphFont"/>
    <w:uiPriority w:val="99"/>
    <w:semiHidden/>
    <w:rsid w:val="00846141"/>
    <w:rPr>
      <w:color w:val="808080"/>
    </w:rPr>
  </w:style>
  <w:style w:type="paragraph" w:styleId="NoSpacing">
    <w:name w:val="No Spacing"/>
    <w:aliases w:val="Form No Spacing 2"/>
    <w:link w:val="NoSpacingChar"/>
    <w:uiPriority w:val="1"/>
    <w:qFormat/>
    <w:rsid w:val="000A0E04"/>
    <w:pPr>
      <w:spacing w:after="0" w:line="240" w:lineRule="auto"/>
    </w:pPr>
  </w:style>
  <w:style w:type="paragraph" w:styleId="TOCHeading">
    <w:name w:val="TOC Heading"/>
    <w:basedOn w:val="Heading1"/>
    <w:next w:val="Normal"/>
    <w:uiPriority w:val="39"/>
    <w:unhideWhenUsed/>
    <w:qFormat/>
    <w:rsid w:val="00D22B4B"/>
    <w:pPr>
      <w:spacing w:before="480" w:after="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qFormat/>
    <w:rsid w:val="007B1BF9"/>
    <w:pPr>
      <w:tabs>
        <w:tab w:val="left" w:pos="660"/>
        <w:tab w:val="right" w:leader="dot" w:pos="9016"/>
      </w:tabs>
      <w:spacing w:after="0" w:line="240" w:lineRule="auto"/>
    </w:pPr>
    <w:rPr>
      <w:noProof/>
    </w:rPr>
  </w:style>
  <w:style w:type="paragraph" w:styleId="Title">
    <w:name w:val="Title"/>
    <w:basedOn w:val="Normal"/>
    <w:next w:val="Normal"/>
    <w:link w:val="TitleChar"/>
    <w:uiPriority w:val="10"/>
    <w:rsid w:val="00A14011"/>
    <w:pPr>
      <w:spacing w:after="300" w:line="240" w:lineRule="auto"/>
      <w:contextualSpacing/>
      <w:jc w:val="center"/>
    </w:pPr>
    <w:rPr>
      <w:rFonts w:asciiTheme="majorHAnsi" w:eastAsiaTheme="majorEastAsia" w:hAnsiTheme="majorHAnsi"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A14011"/>
    <w:rPr>
      <w:rFonts w:asciiTheme="majorHAnsi" w:eastAsiaTheme="majorEastAsia" w:hAnsiTheme="majorHAnsi" w:cstheme="majorBidi"/>
      <w:color w:val="17365D" w:themeColor="text2" w:themeShade="BF"/>
      <w:spacing w:val="5"/>
      <w:kern w:val="28"/>
      <w:sz w:val="72"/>
      <w:szCs w:val="52"/>
    </w:rPr>
  </w:style>
  <w:style w:type="paragraph" w:styleId="Subtitle">
    <w:name w:val="Subtitle"/>
    <w:basedOn w:val="Normal"/>
    <w:next w:val="Normal"/>
    <w:link w:val="SubtitleChar"/>
    <w:uiPriority w:val="11"/>
    <w:qFormat/>
    <w:rsid w:val="00A140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4011"/>
    <w:rPr>
      <w:rFonts w:asciiTheme="majorHAnsi" w:eastAsiaTheme="majorEastAsia" w:hAnsiTheme="majorHAnsi" w:cstheme="majorBidi"/>
      <w:i/>
      <w:iCs/>
      <w:color w:val="4F81BD" w:themeColor="accent1"/>
      <w:spacing w:val="15"/>
      <w:sz w:val="24"/>
      <w:szCs w:val="24"/>
    </w:rPr>
  </w:style>
  <w:style w:type="paragraph" w:styleId="TOC2">
    <w:name w:val="toc 2"/>
    <w:basedOn w:val="Normal"/>
    <w:next w:val="Normal"/>
    <w:autoRedefine/>
    <w:uiPriority w:val="39"/>
    <w:unhideWhenUsed/>
    <w:qFormat/>
    <w:rsid w:val="00264384"/>
    <w:pPr>
      <w:tabs>
        <w:tab w:val="right" w:leader="dot" w:pos="9016"/>
      </w:tabs>
      <w:spacing w:after="0" w:line="240" w:lineRule="auto"/>
      <w:ind w:left="1134" w:hanging="567"/>
      <w:jc w:val="left"/>
    </w:pPr>
    <w:rPr>
      <w:noProof/>
      <w:sz w:val="20"/>
      <w:szCs w:val="20"/>
    </w:rPr>
  </w:style>
  <w:style w:type="paragraph" w:styleId="TOC3">
    <w:name w:val="toc 3"/>
    <w:basedOn w:val="Normal"/>
    <w:next w:val="Normal"/>
    <w:autoRedefine/>
    <w:uiPriority w:val="39"/>
    <w:unhideWhenUsed/>
    <w:qFormat/>
    <w:rsid w:val="001B57C2"/>
    <w:pPr>
      <w:tabs>
        <w:tab w:val="right" w:leader="dot" w:pos="9016"/>
      </w:tabs>
      <w:spacing w:after="0" w:line="240" w:lineRule="auto"/>
      <w:ind w:left="284"/>
    </w:pPr>
    <w:rPr>
      <w:rFonts w:eastAsiaTheme="minorEastAsia"/>
      <w:noProof/>
      <w:sz w:val="16"/>
      <w:szCs w:val="16"/>
      <w:lang w:val="en-US"/>
    </w:rPr>
  </w:style>
  <w:style w:type="paragraph" w:styleId="EndnoteText">
    <w:name w:val="endnote text"/>
    <w:basedOn w:val="Normal"/>
    <w:link w:val="EndnoteTextChar"/>
    <w:uiPriority w:val="99"/>
    <w:semiHidden/>
    <w:unhideWhenUsed/>
    <w:rsid w:val="00691E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E22"/>
    <w:rPr>
      <w:sz w:val="20"/>
      <w:szCs w:val="20"/>
    </w:rPr>
  </w:style>
  <w:style w:type="character" w:styleId="EndnoteReference">
    <w:name w:val="endnote reference"/>
    <w:basedOn w:val="DefaultParagraphFont"/>
    <w:uiPriority w:val="99"/>
    <w:semiHidden/>
    <w:unhideWhenUsed/>
    <w:rsid w:val="00691E22"/>
    <w:rPr>
      <w:vertAlign w:val="superscript"/>
    </w:rPr>
  </w:style>
  <w:style w:type="paragraph" w:styleId="ListParagraph">
    <w:name w:val="List Paragraph"/>
    <w:basedOn w:val="Normal"/>
    <w:uiPriority w:val="34"/>
    <w:qFormat/>
    <w:rsid w:val="00E427F6"/>
    <w:pPr>
      <w:ind w:left="720"/>
      <w:contextualSpacing/>
    </w:pPr>
  </w:style>
  <w:style w:type="paragraph" w:styleId="FootnoteText">
    <w:name w:val="footnote text"/>
    <w:basedOn w:val="Normal"/>
    <w:link w:val="FootnoteTextChar"/>
    <w:uiPriority w:val="99"/>
    <w:semiHidden/>
    <w:unhideWhenUsed/>
    <w:rsid w:val="004850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000"/>
    <w:rPr>
      <w:sz w:val="20"/>
      <w:szCs w:val="20"/>
    </w:rPr>
  </w:style>
  <w:style w:type="character" w:styleId="FootnoteReference">
    <w:name w:val="footnote reference"/>
    <w:basedOn w:val="DefaultParagraphFont"/>
    <w:uiPriority w:val="99"/>
    <w:semiHidden/>
    <w:unhideWhenUsed/>
    <w:rsid w:val="00485000"/>
    <w:rPr>
      <w:vertAlign w:val="superscript"/>
    </w:rPr>
  </w:style>
  <w:style w:type="character" w:customStyle="1" w:styleId="Heading3Char">
    <w:name w:val="Heading 3 Char"/>
    <w:basedOn w:val="DefaultParagraphFont"/>
    <w:link w:val="Heading3"/>
    <w:uiPriority w:val="9"/>
    <w:rsid w:val="00614AB3"/>
    <w:rPr>
      <w:rFonts w:eastAsiaTheme="majorEastAsia" w:cstheme="majorBidi"/>
      <w:b/>
      <w:bCs/>
    </w:rPr>
  </w:style>
  <w:style w:type="table" w:styleId="TableGrid">
    <w:name w:val="Table Grid"/>
    <w:basedOn w:val="TableNormal"/>
    <w:uiPriority w:val="59"/>
    <w:rsid w:val="00D46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Point">
    <w:name w:val="Bullet Point"/>
    <w:basedOn w:val="Normal"/>
    <w:link w:val="BulletPointChar"/>
    <w:qFormat/>
    <w:rsid w:val="00282B49"/>
    <w:pPr>
      <w:numPr>
        <w:numId w:val="1"/>
      </w:numPr>
      <w:ind w:left="567" w:hanging="567"/>
    </w:pPr>
  </w:style>
  <w:style w:type="paragraph" w:styleId="NormalWeb">
    <w:name w:val="Normal (Web)"/>
    <w:basedOn w:val="Normal"/>
    <w:uiPriority w:val="99"/>
    <w:unhideWhenUsed/>
    <w:rsid w:val="00294E48"/>
    <w:pPr>
      <w:spacing w:before="100" w:beforeAutospacing="1" w:after="100" w:afterAutospacing="1" w:line="240" w:lineRule="auto"/>
      <w:jc w:val="left"/>
    </w:pPr>
    <w:rPr>
      <w:rFonts w:ascii="Times New Roman" w:eastAsia="Times New Roman" w:hAnsi="Times New Roman" w:cs="Times New Roman"/>
      <w:sz w:val="24"/>
      <w:szCs w:val="24"/>
      <w:lang w:eastAsia="en-IE"/>
    </w:rPr>
  </w:style>
  <w:style w:type="character" w:customStyle="1" w:styleId="BulletPointChar">
    <w:name w:val="Bullet Point Char"/>
    <w:basedOn w:val="DefaultParagraphFont"/>
    <w:link w:val="BulletPoint"/>
    <w:rsid w:val="00282B49"/>
  </w:style>
  <w:style w:type="character" w:styleId="Strong">
    <w:name w:val="Strong"/>
    <w:basedOn w:val="DefaultParagraphFont"/>
    <w:uiPriority w:val="22"/>
    <w:qFormat/>
    <w:rsid w:val="00294E48"/>
    <w:rPr>
      <w:b/>
      <w:bCs/>
    </w:rPr>
  </w:style>
  <w:style w:type="character" w:styleId="CommentReference">
    <w:name w:val="annotation reference"/>
    <w:basedOn w:val="DefaultParagraphFont"/>
    <w:uiPriority w:val="99"/>
    <w:semiHidden/>
    <w:unhideWhenUsed/>
    <w:rsid w:val="00ED0299"/>
    <w:rPr>
      <w:sz w:val="16"/>
      <w:szCs w:val="16"/>
    </w:rPr>
  </w:style>
  <w:style w:type="paragraph" w:styleId="CommentText">
    <w:name w:val="annotation text"/>
    <w:basedOn w:val="Normal"/>
    <w:link w:val="CommentTextChar"/>
    <w:uiPriority w:val="99"/>
    <w:semiHidden/>
    <w:unhideWhenUsed/>
    <w:rsid w:val="00ED029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D0299"/>
    <w:rPr>
      <w:sz w:val="20"/>
      <w:szCs w:val="20"/>
    </w:rPr>
  </w:style>
  <w:style w:type="paragraph" w:styleId="CommentSubject">
    <w:name w:val="annotation subject"/>
    <w:basedOn w:val="CommentText"/>
    <w:next w:val="CommentText"/>
    <w:link w:val="CommentSubjectChar"/>
    <w:uiPriority w:val="99"/>
    <w:semiHidden/>
    <w:unhideWhenUsed/>
    <w:rsid w:val="00A70FEA"/>
    <w:pPr>
      <w:spacing w:after="120"/>
    </w:pPr>
    <w:rPr>
      <w:b/>
      <w:bCs/>
    </w:rPr>
  </w:style>
  <w:style w:type="character" w:customStyle="1" w:styleId="CommentSubjectChar">
    <w:name w:val="Comment Subject Char"/>
    <w:basedOn w:val="CommentTextChar"/>
    <w:link w:val="CommentSubject"/>
    <w:uiPriority w:val="99"/>
    <w:semiHidden/>
    <w:rsid w:val="00A70FEA"/>
    <w:rPr>
      <w:b/>
      <w:bCs/>
      <w:sz w:val="20"/>
      <w:szCs w:val="20"/>
    </w:rPr>
  </w:style>
  <w:style w:type="paragraph" w:customStyle="1" w:styleId="Default">
    <w:name w:val="Default"/>
    <w:rsid w:val="00337BA5"/>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aliases w:val="Form No Spacing 2 Char"/>
    <w:basedOn w:val="DefaultParagraphFont"/>
    <w:link w:val="NoSpacing"/>
    <w:uiPriority w:val="1"/>
    <w:rsid w:val="00B51B0A"/>
  </w:style>
  <w:style w:type="paragraph" w:customStyle="1" w:styleId="SubHeading">
    <w:name w:val="Sub Heading"/>
    <w:basedOn w:val="Normal"/>
    <w:link w:val="SubHeadingChar"/>
    <w:rsid w:val="002B42D3"/>
    <w:rPr>
      <w:b/>
      <w:szCs w:val="28"/>
    </w:rPr>
  </w:style>
  <w:style w:type="character" w:customStyle="1" w:styleId="SubHeadingChar">
    <w:name w:val="Sub Heading Char"/>
    <w:basedOn w:val="DefaultParagraphFont"/>
    <w:link w:val="SubHeading"/>
    <w:rsid w:val="002B42D3"/>
    <w:rPr>
      <w:b/>
      <w:szCs w:val="28"/>
    </w:rPr>
  </w:style>
  <w:style w:type="paragraph" w:customStyle="1" w:styleId="Source">
    <w:name w:val="Source"/>
    <w:basedOn w:val="Normal"/>
    <w:link w:val="SourceChar"/>
    <w:qFormat/>
    <w:rsid w:val="00827EB4"/>
    <w:pPr>
      <w:spacing w:before="0" w:line="240" w:lineRule="auto"/>
    </w:pPr>
    <w:rPr>
      <w:i/>
      <w:sz w:val="16"/>
      <w:szCs w:val="16"/>
    </w:rPr>
  </w:style>
  <w:style w:type="paragraph" w:customStyle="1" w:styleId="CheckList">
    <w:name w:val="Check List"/>
    <w:basedOn w:val="NoSpacing"/>
    <w:link w:val="CheckListChar"/>
    <w:qFormat/>
    <w:rsid w:val="00414ABC"/>
    <w:pPr>
      <w:numPr>
        <w:numId w:val="32"/>
      </w:numPr>
      <w:ind w:left="567" w:hanging="567"/>
    </w:pPr>
  </w:style>
  <w:style w:type="character" w:customStyle="1" w:styleId="SourceChar">
    <w:name w:val="Source Char"/>
    <w:basedOn w:val="DefaultParagraphFont"/>
    <w:link w:val="Source"/>
    <w:rsid w:val="00827EB4"/>
    <w:rPr>
      <w:i/>
      <w:sz w:val="16"/>
      <w:szCs w:val="16"/>
    </w:rPr>
  </w:style>
  <w:style w:type="character" w:customStyle="1" w:styleId="CheckListChar">
    <w:name w:val="Check List Char"/>
    <w:basedOn w:val="NoSpacingChar"/>
    <w:link w:val="CheckList"/>
    <w:rsid w:val="00414ABC"/>
  </w:style>
  <w:style w:type="paragraph" w:customStyle="1" w:styleId="Field">
    <w:name w:val="¬Field"/>
    <w:basedOn w:val="Normal"/>
    <w:link w:val="FieldChar"/>
    <w:rsid w:val="00DB776F"/>
    <w:pPr>
      <w:spacing w:before="20" w:after="20" w:line="240" w:lineRule="auto"/>
      <w:jc w:val="left"/>
    </w:pPr>
    <w:rPr>
      <w:rFonts w:ascii="Arial" w:eastAsia="Times New Roman" w:hAnsi="Arial" w:cs="Arial"/>
      <w:color w:val="1F497D" w:themeColor="text2"/>
      <w:sz w:val="16"/>
      <w:szCs w:val="18"/>
      <w:lang w:val="en-GB" w:eastAsia="zh-CN"/>
    </w:rPr>
  </w:style>
  <w:style w:type="character" w:customStyle="1" w:styleId="FieldChar">
    <w:name w:val="¬Field Char"/>
    <w:basedOn w:val="DefaultParagraphFont"/>
    <w:link w:val="Field"/>
    <w:rsid w:val="00DB776F"/>
    <w:rPr>
      <w:rFonts w:ascii="Arial" w:eastAsia="Times New Roman" w:hAnsi="Arial" w:cs="Arial"/>
      <w:color w:val="1F497D" w:themeColor="text2"/>
      <w:sz w:val="16"/>
      <w:szCs w:val="18"/>
      <w:lang w:val="en-GB" w:eastAsia="zh-CN"/>
    </w:rPr>
  </w:style>
  <w:style w:type="paragraph" w:customStyle="1" w:styleId="Input">
    <w:name w:val="Input"/>
    <w:basedOn w:val="NoSpacing"/>
    <w:link w:val="InputChar"/>
    <w:rsid w:val="00DB776F"/>
    <w:rPr>
      <w:rFonts w:ascii="Calibri" w:hAnsi="Calibri" w:cs="Times New Roman"/>
      <w:color w:val="0000FF"/>
      <w:sz w:val="20"/>
      <w:szCs w:val="20"/>
      <w:lang w:eastAsia="zh-CN"/>
    </w:rPr>
  </w:style>
  <w:style w:type="paragraph" w:customStyle="1" w:styleId="InputBoxHeading">
    <w:name w:val="Input Box Heading"/>
    <w:basedOn w:val="NoSpacing"/>
    <w:link w:val="InputBoxHeadingChar"/>
    <w:rsid w:val="00DB776F"/>
    <w:rPr>
      <w:rFonts w:ascii="Calibri" w:hAnsi="Calibri" w:cs="Arial"/>
      <w:b/>
      <w:color w:val="FFFFFF" w:themeColor="background1"/>
      <w:sz w:val="20"/>
      <w:szCs w:val="20"/>
      <w:lang w:eastAsia="en-IE"/>
    </w:rPr>
  </w:style>
  <w:style w:type="character" w:customStyle="1" w:styleId="InputChar">
    <w:name w:val="Input Char"/>
    <w:basedOn w:val="NoSpacingChar"/>
    <w:link w:val="Input"/>
    <w:rsid w:val="00DB776F"/>
    <w:rPr>
      <w:rFonts w:ascii="Calibri" w:hAnsi="Calibri" w:cs="Times New Roman"/>
      <w:color w:val="0000FF"/>
      <w:sz w:val="20"/>
      <w:szCs w:val="20"/>
      <w:lang w:eastAsia="zh-CN"/>
    </w:rPr>
  </w:style>
  <w:style w:type="character" w:customStyle="1" w:styleId="InputBoxHeadingChar">
    <w:name w:val="Input Box Heading Char"/>
    <w:basedOn w:val="NoSpacingChar"/>
    <w:link w:val="InputBoxHeading"/>
    <w:rsid w:val="00DB776F"/>
    <w:rPr>
      <w:rFonts w:ascii="Calibri" w:hAnsi="Calibri" w:cs="Arial"/>
      <w:b/>
      <w:color w:val="FFFFFF" w:themeColor="background1"/>
      <w:sz w:val="20"/>
      <w:szCs w:val="20"/>
      <w:lang w:eastAsia="en-IE"/>
    </w:rPr>
  </w:style>
  <w:style w:type="paragraph" w:customStyle="1" w:styleId="InputBullet">
    <w:name w:val="Input Bullet"/>
    <w:basedOn w:val="Input"/>
    <w:link w:val="InputBulletChar"/>
    <w:rsid w:val="00DB776F"/>
    <w:pPr>
      <w:numPr>
        <w:numId w:val="42"/>
      </w:numPr>
      <w:ind w:left="284" w:hanging="284"/>
    </w:pPr>
  </w:style>
  <w:style w:type="character" w:customStyle="1" w:styleId="InputBulletChar">
    <w:name w:val="Input Bullet Char"/>
    <w:basedOn w:val="InputChar"/>
    <w:link w:val="InputBullet"/>
    <w:rsid w:val="00DB776F"/>
    <w:rPr>
      <w:rFonts w:ascii="Calibri" w:hAnsi="Calibri" w:cs="Times New Roman"/>
      <w:color w:val="0000FF"/>
      <w:sz w:val="20"/>
      <w:szCs w:val="20"/>
      <w:lang w:eastAsia="zh-CN"/>
    </w:rPr>
  </w:style>
  <w:style w:type="character" w:customStyle="1" w:styleId="Style1">
    <w:name w:val="Style1"/>
    <w:basedOn w:val="DefaultParagraphFont"/>
    <w:uiPriority w:val="1"/>
    <w:rsid w:val="00DB776F"/>
    <w:rPr>
      <w:sz w:val="24"/>
    </w:rPr>
  </w:style>
  <w:style w:type="paragraph" w:styleId="z-TopofForm">
    <w:name w:val="HTML Top of Form"/>
    <w:basedOn w:val="Normal"/>
    <w:next w:val="Normal"/>
    <w:link w:val="z-TopofFormChar"/>
    <w:hidden/>
    <w:uiPriority w:val="99"/>
    <w:semiHidden/>
    <w:unhideWhenUsed/>
    <w:rsid w:val="00DB776F"/>
    <w:pPr>
      <w:pBdr>
        <w:bottom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TopofFormChar">
    <w:name w:val="z-Top of Form Char"/>
    <w:basedOn w:val="DefaultParagraphFont"/>
    <w:link w:val="z-TopofForm"/>
    <w:uiPriority w:val="99"/>
    <w:semiHidden/>
    <w:rsid w:val="00DB776F"/>
    <w:rPr>
      <w:rFonts w:ascii="Arial" w:hAnsi="Arial" w:cs="Arial"/>
      <w:vanish/>
      <w:color w:val="1F497D" w:themeColor="text2"/>
      <w:sz w:val="16"/>
      <w:szCs w:val="16"/>
    </w:rPr>
  </w:style>
  <w:style w:type="paragraph" w:styleId="z-BottomofForm">
    <w:name w:val="HTML Bottom of Form"/>
    <w:basedOn w:val="Normal"/>
    <w:next w:val="Normal"/>
    <w:link w:val="z-BottomofFormChar"/>
    <w:hidden/>
    <w:uiPriority w:val="99"/>
    <w:semiHidden/>
    <w:unhideWhenUsed/>
    <w:rsid w:val="00DB776F"/>
    <w:pPr>
      <w:pBdr>
        <w:top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BottomofFormChar">
    <w:name w:val="z-Bottom of Form Char"/>
    <w:basedOn w:val="DefaultParagraphFont"/>
    <w:link w:val="z-BottomofForm"/>
    <w:uiPriority w:val="99"/>
    <w:semiHidden/>
    <w:rsid w:val="00DB776F"/>
    <w:rPr>
      <w:rFonts w:ascii="Arial" w:hAnsi="Arial" w:cs="Arial"/>
      <w:vanish/>
      <w:color w:val="1F497D" w:themeColor="text2"/>
      <w:sz w:val="16"/>
      <w:szCs w:val="16"/>
    </w:rPr>
  </w:style>
  <w:style w:type="paragraph" w:customStyle="1" w:styleId="FormHeading">
    <w:name w:val="Form Heading"/>
    <w:basedOn w:val="Heading1"/>
    <w:link w:val="FormHeadingChar"/>
    <w:rsid w:val="00EF6ECB"/>
    <w:pPr>
      <w:spacing w:after="120" w:line="240" w:lineRule="auto"/>
      <w:jc w:val="left"/>
    </w:pPr>
    <w:rPr>
      <w:rFonts w:asciiTheme="majorHAnsi" w:hAnsiTheme="majorHAnsi"/>
      <w:color w:val="365F91" w:themeColor="accent1" w:themeShade="BF"/>
      <w:sz w:val="28"/>
    </w:rPr>
  </w:style>
  <w:style w:type="character" w:customStyle="1" w:styleId="FormHeadingChar">
    <w:name w:val="Form Heading Char"/>
    <w:basedOn w:val="Heading1Char"/>
    <w:link w:val="FormHeading"/>
    <w:rsid w:val="00EF6ECB"/>
    <w:rPr>
      <w:rFonts w:asciiTheme="majorHAnsi" w:eastAsiaTheme="majorEastAsia" w:hAnsiTheme="majorHAnsi" w:cstheme="majorBidi"/>
      <w:b/>
      <w:bCs/>
      <w:color w:val="365F91" w:themeColor="accent1" w:themeShade="BF"/>
      <w:sz w:val="28"/>
      <w:szCs w:val="28"/>
    </w:rPr>
  </w:style>
  <w:style w:type="paragraph" w:customStyle="1" w:styleId="FormInputBox">
    <w:name w:val="Form Input Box"/>
    <w:basedOn w:val="InputBoxHeading"/>
    <w:link w:val="FormInputBoxChar"/>
    <w:rsid w:val="00EF6ECB"/>
  </w:style>
  <w:style w:type="paragraph" w:customStyle="1" w:styleId="FormNoSpacing">
    <w:name w:val="Form No Spacing"/>
    <w:basedOn w:val="FormInputBox"/>
    <w:link w:val="FormNoSpacingChar"/>
    <w:rsid w:val="00EF6ECB"/>
  </w:style>
  <w:style w:type="character" w:customStyle="1" w:styleId="FormInputBoxChar">
    <w:name w:val="Form Input Box Char"/>
    <w:basedOn w:val="InputBoxHeadingChar"/>
    <w:link w:val="FormInputBox"/>
    <w:rsid w:val="00EF6ECB"/>
    <w:rPr>
      <w:rFonts w:ascii="Calibri" w:hAnsi="Calibri" w:cs="Arial"/>
      <w:b/>
      <w:color w:val="FFFFFF" w:themeColor="background1"/>
      <w:sz w:val="20"/>
      <w:szCs w:val="20"/>
      <w:lang w:eastAsia="en-IE"/>
    </w:rPr>
  </w:style>
  <w:style w:type="character" w:customStyle="1" w:styleId="FormNoSpacingChar">
    <w:name w:val="Form No Spacing Char"/>
    <w:basedOn w:val="FormInputBoxChar"/>
    <w:link w:val="FormNoSpacing"/>
    <w:rsid w:val="00EF6ECB"/>
    <w:rPr>
      <w:rFonts w:ascii="Calibri" w:hAnsi="Calibri" w:cs="Arial"/>
      <w:b/>
      <w:color w:val="FFFFFF" w:themeColor="background1"/>
      <w:sz w:val="20"/>
      <w:szCs w:val="20"/>
      <w:lang w:eastAsia="en-IE"/>
    </w:rPr>
  </w:style>
  <w:style w:type="paragraph" w:styleId="TOC4">
    <w:name w:val="toc 4"/>
    <w:basedOn w:val="Normal"/>
    <w:next w:val="Normal"/>
    <w:autoRedefine/>
    <w:uiPriority w:val="39"/>
    <w:unhideWhenUsed/>
    <w:rsid w:val="004C39E5"/>
    <w:pPr>
      <w:spacing w:before="0" w:after="100"/>
      <w:ind w:left="660"/>
      <w:jc w:val="left"/>
    </w:pPr>
    <w:rPr>
      <w:rFonts w:eastAsiaTheme="minorEastAsia"/>
      <w:lang w:eastAsia="en-IE"/>
    </w:rPr>
  </w:style>
  <w:style w:type="paragraph" w:styleId="TOC5">
    <w:name w:val="toc 5"/>
    <w:basedOn w:val="Normal"/>
    <w:next w:val="Normal"/>
    <w:autoRedefine/>
    <w:uiPriority w:val="39"/>
    <w:unhideWhenUsed/>
    <w:rsid w:val="004C39E5"/>
    <w:pPr>
      <w:spacing w:before="0" w:after="100"/>
      <w:ind w:left="880"/>
      <w:jc w:val="left"/>
    </w:pPr>
    <w:rPr>
      <w:rFonts w:eastAsiaTheme="minorEastAsia"/>
      <w:lang w:eastAsia="en-IE"/>
    </w:rPr>
  </w:style>
  <w:style w:type="paragraph" w:styleId="TOC6">
    <w:name w:val="toc 6"/>
    <w:basedOn w:val="Normal"/>
    <w:next w:val="Normal"/>
    <w:autoRedefine/>
    <w:uiPriority w:val="39"/>
    <w:unhideWhenUsed/>
    <w:rsid w:val="004C39E5"/>
    <w:pPr>
      <w:spacing w:before="0" w:after="100"/>
      <w:ind w:left="1100"/>
      <w:jc w:val="left"/>
    </w:pPr>
    <w:rPr>
      <w:rFonts w:eastAsiaTheme="minorEastAsia"/>
      <w:lang w:eastAsia="en-IE"/>
    </w:rPr>
  </w:style>
  <w:style w:type="paragraph" w:styleId="TOC7">
    <w:name w:val="toc 7"/>
    <w:basedOn w:val="Normal"/>
    <w:next w:val="Normal"/>
    <w:autoRedefine/>
    <w:uiPriority w:val="39"/>
    <w:unhideWhenUsed/>
    <w:rsid w:val="004C39E5"/>
    <w:pPr>
      <w:spacing w:before="0" w:after="100"/>
      <w:ind w:left="1320"/>
      <w:jc w:val="left"/>
    </w:pPr>
    <w:rPr>
      <w:rFonts w:eastAsiaTheme="minorEastAsia"/>
      <w:lang w:eastAsia="en-IE"/>
    </w:rPr>
  </w:style>
  <w:style w:type="paragraph" w:styleId="TOC8">
    <w:name w:val="toc 8"/>
    <w:basedOn w:val="Normal"/>
    <w:next w:val="Normal"/>
    <w:autoRedefine/>
    <w:uiPriority w:val="39"/>
    <w:unhideWhenUsed/>
    <w:rsid w:val="004C39E5"/>
    <w:pPr>
      <w:spacing w:before="0" w:after="100"/>
      <w:ind w:left="1540"/>
      <w:jc w:val="left"/>
    </w:pPr>
    <w:rPr>
      <w:rFonts w:eastAsiaTheme="minorEastAsia"/>
      <w:lang w:eastAsia="en-IE"/>
    </w:rPr>
  </w:style>
  <w:style w:type="paragraph" w:styleId="TOC9">
    <w:name w:val="toc 9"/>
    <w:basedOn w:val="Normal"/>
    <w:next w:val="Normal"/>
    <w:autoRedefine/>
    <w:uiPriority w:val="39"/>
    <w:unhideWhenUsed/>
    <w:rsid w:val="004C39E5"/>
    <w:pPr>
      <w:spacing w:before="0" w:after="100"/>
      <w:ind w:left="1760"/>
      <w:jc w:val="left"/>
    </w:pPr>
    <w:rPr>
      <w:rFonts w:eastAsiaTheme="minorEastAsia"/>
      <w:lang w:eastAsia="en-IE"/>
    </w:rPr>
  </w:style>
  <w:style w:type="paragraph" w:styleId="Revision">
    <w:name w:val="Revision"/>
    <w:hidden/>
    <w:uiPriority w:val="99"/>
    <w:semiHidden/>
    <w:rsid w:val="00E34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271">
      <w:bodyDiv w:val="1"/>
      <w:marLeft w:val="0"/>
      <w:marRight w:val="0"/>
      <w:marTop w:val="0"/>
      <w:marBottom w:val="0"/>
      <w:divBdr>
        <w:top w:val="none" w:sz="0" w:space="0" w:color="auto"/>
        <w:left w:val="none" w:sz="0" w:space="0" w:color="auto"/>
        <w:bottom w:val="none" w:sz="0" w:space="0" w:color="auto"/>
        <w:right w:val="none" w:sz="0" w:space="0" w:color="auto"/>
      </w:divBdr>
    </w:div>
    <w:div w:id="31080514">
      <w:bodyDiv w:val="1"/>
      <w:marLeft w:val="0"/>
      <w:marRight w:val="0"/>
      <w:marTop w:val="0"/>
      <w:marBottom w:val="0"/>
      <w:divBdr>
        <w:top w:val="none" w:sz="0" w:space="0" w:color="auto"/>
        <w:left w:val="none" w:sz="0" w:space="0" w:color="auto"/>
        <w:bottom w:val="none" w:sz="0" w:space="0" w:color="auto"/>
        <w:right w:val="none" w:sz="0" w:space="0" w:color="auto"/>
      </w:divBdr>
    </w:div>
    <w:div w:id="43452868">
      <w:bodyDiv w:val="1"/>
      <w:marLeft w:val="0"/>
      <w:marRight w:val="0"/>
      <w:marTop w:val="0"/>
      <w:marBottom w:val="0"/>
      <w:divBdr>
        <w:top w:val="none" w:sz="0" w:space="0" w:color="auto"/>
        <w:left w:val="none" w:sz="0" w:space="0" w:color="auto"/>
        <w:bottom w:val="none" w:sz="0" w:space="0" w:color="auto"/>
        <w:right w:val="none" w:sz="0" w:space="0" w:color="auto"/>
      </w:divBdr>
    </w:div>
    <w:div w:id="46683543">
      <w:bodyDiv w:val="1"/>
      <w:marLeft w:val="0"/>
      <w:marRight w:val="0"/>
      <w:marTop w:val="0"/>
      <w:marBottom w:val="0"/>
      <w:divBdr>
        <w:top w:val="none" w:sz="0" w:space="0" w:color="auto"/>
        <w:left w:val="none" w:sz="0" w:space="0" w:color="auto"/>
        <w:bottom w:val="none" w:sz="0" w:space="0" w:color="auto"/>
        <w:right w:val="none" w:sz="0" w:space="0" w:color="auto"/>
      </w:divBdr>
    </w:div>
    <w:div w:id="54548442">
      <w:bodyDiv w:val="1"/>
      <w:marLeft w:val="0"/>
      <w:marRight w:val="0"/>
      <w:marTop w:val="0"/>
      <w:marBottom w:val="0"/>
      <w:divBdr>
        <w:top w:val="none" w:sz="0" w:space="0" w:color="auto"/>
        <w:left w:val="none" w:sz="0" w:space="0" w:color="auto"/>
        <w:bottom w:val="none" w:sz="0" w:space="0" w:color="auto"/>
        <w:right w:val="none" w:sz="0" w:space="0" w:color="auto"/>
      </w:divBdr>
    </w:div>
    <w:div w:id="60492813">
      <w:bodyDiv w:val="1"/>
      <w:marLeft w:val="0"/>
      <w:marRight w:val="0"/>
      <w:marTop w:val="0"/>
      <w:marBottom w:val="0"/>
      <w:divBdr>
        <w:top w:val="none" w:sz="0" w:space="0" w:color="auto"/>
        <w:left w:val="none" w:sz="0" w:space="0" w:color="auto"/>
        <w:bottom w:val="none" w:sz="0" w:space="0" w:color="auto"/>
        <w:right w:val="none" w:sz="0" w:space="0" w:color="auto"/>
      </w:divBdr>
    </w:div>
    <w:div w:id="73433035">
      <w:bodyDiv w:val="1"/>
      <w:marLeft w:val="0"/>
      <w:marRight w:val="0"/>
      <w:marTop w:val="0"/>
      <w:marBottom w:val="0"/>
      <w:divBdr>
        <w:top w:val="none" w:sz="0" w:space="0" w:color="auto"/>
        <w:left w:val="none" w:sz="0" w:space="0" w:color="auto"/>
        <w:bottom w:val="none" w:sz="0" w:space="0" w:color="auto"/>
        <w:right w:val="none" w:sz="0" w:space="0" w:color="auto"/>
      </w:divBdr>
      <w:divsChild>
        <w:div w:id="1204974967">
          <w:marLeft w:val="0"/>
          <w:marRight w:val="0"/>
          <w:marTop w:val="0"/>
          <w:marBottom w:val="0"/>
          <w:divBdr>
            <w:top w:val="none" w:sz="0" w:space="0" w:color="auto"/>
            <w:left w:val="none" w:sz="0" w:space="0" w:color="auto"/>
            <w:bottom w:val="none" w:sz="0" w:space="0" w:color="auto"/>
            <w:right w:val="none" w:sz="0" w:space="0" w:color="auto"/>
          </w:divBdr>
          <w:divsChild>
            <w:div w:id="1516964279">
              <w:marLeft w:val="0"/>
              <w:marRight w:val="0"/>
              <w:marTop w:val="0"/>
              <w:marBottom w:val="0"/>
              <w:divBdr>
                <w:top w:val="none" w:sz="0" w:space="0" w:color="auto"/>
                <w:left w:val="none" w:sz="0" w:space="0" w:color="auto"/>
                <w:bottom w:val="none" w:sz="0" w:space="0" w:color="auto"/>
                <w:right w:val="none" w:sz="0" w:space="0" w:color="auto"/>
              </w:divBdr>
              <w:divsChild>
                <w:div w:id="1688099575">
                  <w:marLeft w:val="0"/>
                  <w:marRight w:val="0"/>
                  <w:marTop w:val="0"/>
                  <w:marBottom w:val="0"/>
                  <w:divBdr>
                    <w:top w:val="none" w:sz="0" w:space="0" w:color="auto"/>
                    <w:left w:val="none" w:sz="0" w:space="0" w:color="auto"/>
                    <w:bottom w:val="none" w:sz="0" w:space="0" w:color="auto"/>
                    <w:right w:val="none" w:sz="0" w:space="0" w:color="auto"/>
                  </w:divBdr>
                  <w:divsChild>
                    <w:div w:id="11372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8347">
      <w:bodyDiv w:val="1"/>
      <w:marLeft w:val="0"/>
      <w:marRight w:val="0"/>
      <w:marTop w:val="0"/>
      <w:marBottom w:val="0"/>
      <w:divBdr>
        <w:top w:val="none" w:sz="0" w:space="0" w:color="auto"/>
        <w:left w:val="none" w:sz="0" w:space="0" w:color="auto"/>
        <w:bottom w:val="none" w:sz="0" w:space="0" w:color="auto"/>
        <w:right w:val="none" w:sz="0" w:space="0" w:color="auto"/>
      </w:divBdr>
    </w:div>
    <w:div w:id="146671976">
      <w:bodyDiv w:val="1"/>
      <w:marLeft w:val="0"/>
      <w:marRight w:val="0"/>
      <w:marTop w:val="0"/>
      <w:marBottom w:val="0"/>
      <w:divBdr>
        <w:top w:val="none" w:sz="0" w:space="0" w:color="auto"/>
        <w:left w:val="none" w:sz="0" w:space="0" w:color="auto"/>
        <w:bottom w:val="none" w:sz="0" w:space="0" w:color="auto"/>
        <w:right w:val="none" w:sz="0" w:space="0" w:color="auto"/>
      </w:divBdr>
    </w:div>
    <w:div w:id="201094906">
      <w:bodyDiv w:val="1"/>
      <w:marLeft w:val="0"/>
      <w:marRight w:val="0"/>
      <w:marTop w:val="0"/>
      <w:marBottom w:val="0"/>
      <w:divBdr>
        <w:top w:val="none" w:sz="0" w:space="0" w:color="auto"/>
        <w:left w:val="none" w:sz="0" w:space="0" w:color="auto"/>
        <w:bottom w:val="none" w:sz="0" w:space="0" w:color="auto"/>
        <w:right w:val="none" w:sz="0" w:space="0" w:color="auto"/>
      </w:divBdr>
    </w:div>
    <w:div w:id="331643901">
      <w:bodyDiv w:val="1"/>
      <w:marLeft w:val="0"/>
      <w:marRight w:val="0"/>
      <w:marTop w:val="0"/>
      <w:marBottom w:val="0"/>
      <w:divBdr>
        <w:top w:val="none" w:sz="0" w:space="0" w:color="auto"/>
        <w:left w:val="none" w:sz="0" w:space="0" w:color="auto"/>
        <w:bottom w:val="none" w:sz="0" w:space="0" w:color="auto"/>
        <w:right w:val="none" w:sz="0" w:space="0" w:color="auto"/>
      </w:divBdr>
    </w:div>
    <w:div w:id="375355122">
      <w:bodyDiv w:val="1"/>
      <w:marLeft w:val="0"/>
      <w:marRight w:val="0"/>
      <w:marTop w:val="0"/>
      <w:marBottom w:val="0"/>
      <w:divBdr>
        <w:top w:val="none" w:sz="0" w:space="0" w:color="auto"/>
        <w:left w:val="none" w:sz="0" w:space="0" w:color="auto"/>
        <w:bottom w:val="none" w:sz="0" w:space="0" w:color="auto"/>
        <w:right w:val="none" w:sz="0" w:space="0" w:color="auto"/>
      </w:divBdr>
    </w:div>
    <w:div w:id="421142224">
      <w:bodyDiv w:val="1"/>
      <w:marLeft w:val="0"/>
      <w:marRight w:val="0"/>
      <w:marTop w:val="0"/>
      <w:marBottom w:val="0"/>
      <w:divBdr>
        <w:top w:val="none" w:sz="0" w:space="0" w:color="auto"/>
        <w:left w:val="none" w:sz="0" w:space="0" w:color="auto"/>
        <w:bottom w:val="none" w:sz="0" w:space="0" w:color="auto"/>
        <w:right w:val="none" w:sz="0" w:space="0" w:color="auto"/>
      </w:divBdr>
    </w:div>
    <w:div w:id="429546337">
      <w:bodyDiv w:val="1"/>
      <w:marLeft w:val="0"/>
      <w:marRight w:val="0"/>
      <w:marTop w:val="0"/>
      <w:marBottom w:val="0"/>
      <w:divBdr>
        <w:top w:val="none" w:sz="0" w:space="0" w:color="auto"/>
        <w:left w:val="none" w:sz="0" w:space="0" w:color="auto"/>
        <w:bottom w:val="none" w:sz="0" w:space="0" w:color="auto"/>
        <w:right w:val="none" w:sz="0" w:space="0" w:color="auto"/>
      </w:divBdr>
    </w:div>
    <w:div w:id="451558589">
      <w:bodyDiv w:val="1"/>
      <w:marLeft w:val="0"/>
      <w:marRight w:val="0"/>
      <w:marTop w:val="0"/>
      <w:marBottom w:val="0"/>
      <w:divBdr>
        <w:top w:val="none" w:sz="0" w:space="0" w:color="auto"/>
        <w:left w:val="none" w:sz="0" w:space="0" w:color="auto"/>
        <w:bottom w:val="none" w:sz="0" w:space="0" w:color="auto"/>
        <w:right w:val="none" w:sz="0" w:space="0" w:color="auto"/>
      </w:divBdr>
    </w:div>
    <w:div w:id="459810010">
      <w:bodyDiv w:val="1"/>
      <w:marLeft w:val="0"/>
      <w:marRight w:val="0"/>
      <w:marTop w:val="0"/>
      <w:marBottom w:val="0"/>
      <w:divBdr>
        <w:top w:val="none" w:sz="0" w:space="0" w:color="auto"/>
        <w:left w:val="none" w:sz="0" w:space="0" w:color="auto"/>
        <w:bottom w:val="none" w:sz="0" w:space="0" w:color="auto"/>
        <w:right w:val="none" w:sz="0" w:space="0" w:color="auto"/>
      </w:divBdr>
    </w:div>
    <w:div w:id="478544562">
      <w:bodyDiv w:val="1"/>
      <w:marLeft w:val="0"/>
      <w:marRight w:val="0"/>
      <w:marTop w:val="0"/>
      <w:marBottom w:val="0"/>
      <w:divBdr>
        <w:top w:val="none" w:sz="0" w:space="0" w:color="auto"/>
        <w:left w:val="none" w:sz="0" w:space="0" w:color="auto"/>
        <w:bottom w:val="none" w:sz="0" w:space="0" w:color="auto"/>
        <w:right w:val="none" w:sz="0" w:space="0" w:color="auto"/>
      </w:divBdr>
    </w:div>
    <w:div w:id="485518027">
      <w:bodyDiv w:val="1"/>
      <w:marLeft w:val="0"/>
      <w:marRight w:val="0"/>
      <w:marTop w:val="0"/>
      <w:marBottom w:val="0"/>
      <w:divBdr>
        <w:top w:val="none" w:sz="0" w:space="0" w:color="auto"/>
        <w:left w:val="none" w:sz="0" w:space="0" w:color="auto"/>
        <w:bottom w:val="none" w:sz="0" w:space="0" w:color="auto"/>
        <w:right w:val="none" w:sz="0" w:space="0" w:color="auto"/>
      </w:divBdr>
    </w:div>
    <w:div w:id="520752164">
      <w:bodyDiv w:val="1"/>
      <w:marLeft w:val="0"/>
      <w:marRight w:val="0"/>
      <w:marTop w:val="0"/>
      <w:marBottom w:val="0"/>
      <w:divBdr>
        <w:top w:val="none" w:sz="0" w:space="0" w:color="auto"/>
        <w:left w:val="none" w:sz="0" w:space="0" w:color="auto"/>
        <w:bottom w:val="none" w:sz="0" w:space="0" w:color="auto"/>
        <w:right w:val="none" w:sz="0" w:space="0" w:color="auto"/>
      </w:divBdr>
    </w:div>
    <w:div w:id="538317096">
      <w:bodyDiv w:val="1"/>
      <w:marLeft w:val="0"/>
      <w:marRight w:val="0"/>
      <w:marTop w:val="0"/>
      <w:marBottom w:val="0"/>
      <w:divBdr>
        <w:top w:val="none" w:sz="0" w:space="0" w:color="auto"/>
        <w:left w:val="none" w:sz="0" w:space="0" w:color="auto"/>
        <w:bottom w:val="none" w:sz="0" w:space="0" w:color="auto"/>
        <w:right w:val="none" w:sz="0" w:space="0" w:color="auto"/>
      </w:divBdr>
    </w:div>
    <w:div w:id="615671899">
      <w:bodyDiv w:val="1"/>
      <w:marLeft w:val="0"/>
      <w:marRight w:val="0"/>
      <w:marTop w:val="0"/>
      <w:marBottom w:val="0"/>
      <w:divBdr>
        <w:top w:val="none" w:sz="0" w:space="0" w:color="auto"/>
        <w:left w:val="none" w:sz="0" w:space="0" w:color="auto"/>
        <w:bottom w:val="none" w:sz="0" w:space="0" w:color="auto"/>
        <w:right w:val="none" w:sz="0" w:space="0" w:color="auto"/>
      </w:divBdr>
      <w:divsChild>
        <w:div w:id="761950103">
          <w:marLeft w:val="0"/>
          <w:marRight w:val="0"/>
          <w:marTop w:val="0"/>
          <w:marBottom w:val="0"/>
          <w:divBdr>
            <w:top w:val="none" w:sz="0" w:space="0" w:color="auto"/>
            <w:left w:val="none" w:sz="0" w:space="0" w:color="auto"/>
            <w:bottom w:val="none" w:sz="0" w:space="0" w:color="auto"/>
            <w:right w:val="none" w:sz="0" w:space="0" w:color="auto"/>
          </w:divBdr>
          <w:divsChild>
            <w:div w:id="202787012">
              <w:marLeft w:val="0"/>
              <w:marRight w:val="0"/>
              <w:marTop w:val="0"/>
              <w:marBottom w:val="0"/>
              <w:divBdr>
                <w:top w:val="none" w:sz="0" w:space="0" w:color="auto"/>
                <w:left w:val="none" w:sz="0" w:space="0" w:color="auto"/>
                <w:bottom w:val="none" w:sz="0" w:space="0" w:color="auto"/>
                <w:right w:val="none" w:sz="0" w:space="0" w:color="auto"/>
              </w:divBdr>
              <w:divsChild>
                <w:div w:id="1965698929">
                  <w:marLeft w:val="0"/>
                  <w:marRight w:val="0"/>
                  <w:marTop w:val="0"/>
                  <w:marBottom w:val="0"/>
                  <w:divBdr>
                    <w:top w:val="none" w:sz="0" w:space="0" w:color="auto"/>
                    <w:left w:val="none" w:sz="0" w:space="0" w:color="auto"/>
                    <w:bottom w:val="none" w:sz="0" w:space="0" w:color="auto"/>
                    <w:right w:val="none" w:sz="0" w:space="0" w:color="auto"/>
                  </w:divBdr>
                  <w:divsChild>
                    <w:div w:id="902332171">
                      <w:marLeft w:val="0"/>
                      <w:marRight w:val="0"/>
                      <w:marTop w:val="0"/>
                      <w:marBottom w:val="0"/>
                      <w:divBdr>
                        <w:top w:val="none" w:sz="0" w:space="0" w:color="auto"/>
                        <w:left w:val="none" w:sz="0" w:space="0" w:color="auto"/>
                        <w:bottom w:val="none" w:sz="0" w:space="0" w:color="auto"/>
                        <w:right w:val="none" w:sz="0" w:space="0" w:color="auto"/>
                      </w:divBdr>
                      <w:divsChild>
                        <w:div w:id="1867331456">
                          <w:marLeft w:val="0"/>
                          <w:marRight w:val="0"/>
                          <w:marTop w:val="0"/>
                          <w:marBottom w:val="0"/>
                          <w:divBdr>
                            <w:top w:val="none" w:sz="0" w:space="0" w:color="auto"/>
                            <w:left w:val="none" w:sz="0" w:space="0" w:color="auto"/>
                            <w:bottom w:val="none" w:sz="0" w:space="0" w:color="auto"/>
                            <w:right w:val="none" w:sz="0" w:space="0" w:color="auto"/>
                          </w:divBdr>
                          <w:divsChild>
                            <w:div w:id="6077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146051">
      <w:bodyDiv w:val="1"/>
      <w:marLeft w:val="0"/>
      <w:marRight w:val="0"/>
      <w:marTop w:val="0"/>
      <w:marBottom w:val="0"/>
      <w:divBdr>
        <w:top w:val="none" w:sz="0" w:space="0" w:color="auto"/>
        <w:left w:val="none" w:sz="0" w:space="0" w:color="auto"/>
        <w:bottom w:val="none" w:sz="0" w:space="0" w:color="auto"/>
        <w:right w:val="none" w:sz="0" w:space="0" w:color="auto"/>
      </w:divBdr>
      <w:divsChild>
        <w:div w:id="138957193">
          <w:marLeft w:val="0"/>
          <w:marRight w:val="0"/>
          <w:marTop w:val="0"/>
          <w:marBottom w:val="0"/>
          <w:divBdr>
            <w:top w:val="none" w:sz="0" w:space="0" w:color="auto"/>
            <w:left w:val="none" w:sz="0" w:space="0" w:color="auto"/>
            <w:bottom w:val="none" w:sz="0" w:space="0" w:color="auto"/>
            <w:right w:val="none" w:sz="0" w:space="0" w:color="auto"/>
          </w:divBdr>
          <w:divsChild>
            <w:div w:id="926378518">
              <w:marLeft w:val="0"/>
              <w:marRight w:val="0"/>
              <w:marTop w:val="0"/>
              <w:marBottom w:val="0"/>
              <w:divBdr>
                <w:top w:val="none" w:sz="0" w:space="0" w:color="auto"/>
                <w:left w:val="none" w:sz="0" w:space="0" w:color="auto"/>
                <w:bottom w:val="none" w:sz="0" w:space="0" w:color="auto"/>
                <w:right w:val="none" w:sz="0" w:space="0" w:color="auto"/>
              </w:divBdr>
              <w:divsChild>
                <w:div w:id="718748394">
                  <w:marLeft w:val="0"/>
                  <w:marRight w:val="0"/>
                  <w:marTop w:val="0"/>
                  <w:marBottom w:val="0"/>
                  <w:divBdr>
                    <w:top w:val="none" w:sz="0" w:space="0" w:color="auto"/>
                    <w:left w:val="none" w:sz="0" w:space="0" w:color="auto"/>
                    <w:bottom w:val="none" w:sz="0" w:space="0" w:color="auto"/>
                    <w:right w:val="none" w:sz="0" w:space="0" w:color="auto"/>
                  </w:divBdr>
                  <w:divsChild>
                    <w:div w:id="1081874061">
                      <w:marLeft w:val="0"/>
                      <w:marRight w:val="0"/>
                      <w:marTop w:val="0"/>
                      <w:marBottom w:val="0"/>
                      <w:divBdr>
                        <w:top w:val="none" w:sz="0" w:space="0" w:color="auto"/>
                        <w:left w:val="none" w:sz="0" w:space="0" w:color="auto"/>
                        <w:bottom w:val="none" w:sz="0" w:space="0" w:color="auto"/>
                        <w:right w:val="none" w:sz="0" w:space="0" w:color="auto"/>
                      </w:divBdr>
                      <w:divsChild>
                        <w:div w:id="1820069567">
                          <w:marLeft w:val="0"/>
                          <w:marRight w:val="0"/>
                          <w:marTop w:val="0"/>
                          <w:marBottom w:val="0"/>
                          <w:divBdr>
                            <w:top w:val="none" w:sz="0" w:space="0" w:color="auto"/>
                            <w:left w:val="none" w:sz="0" w:space="0" w:color="auto"/>
                            <w:bottom w:val="none" w:sz="0" w:space="0" w:color="auto"/>
                            <w:right w:val="none" w:sz="0" w:space="0" w:color="auto"/>
                          </w:divBdr>
                          <w:divsChild>
                            <w:div w:id="3352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5064">
      <w:bodyDiv w:val="1"/>
      <w:marLeft w:val="0"/>
      <w:marRight w:val="0"/>
      <w:marTop w:val="0"/>
      <w:marBottom w:val="0"/>
      <w:divBdr>
        <w:top w:val="none" w:sz="0" w:space="0" w:color="auto"/>
        <w:left w:val="none" w:sz="0" w:space="0" w:color="auto"/>
        <w:bottom w:val="none" w:sz="0" w:space="0" w:color="auto"/>
        <w:right w:val="none" w:sz="0" w:space="0" w:color="auto"/>
      </w:divBdr>
    </w:div>
    <w:div w:id="724253421">
      <w:bodyDiv w:val="1"/>
      <w:marLeft w:val="0"/>
      <w:marRight w:val="0"/>
      <w:marTop w:val="0"/>
      <w:marBottom w:val="0"/>
      <w:divBdr>
        <w:top w:val="none" w:sz="0" w:space="0" w:color="auto"/>
        <w:left w:val="none" w:sz="0" w:space="0" w:color="auto"/>
        <w:bottom w:val="none" w:sz="0" w:space="0" w:color="auto"/>
        <w:right w:val="none" w:sz="0" w:space="0" w:color="auto"/>
      </w:divBdr>
    </w:div>
    <w:div w:id="776214284">
      <w:bodyDiv w:val="1"/>
      <w:marLeft w:val="0"/>
      <w:marRight w:val="0"/>
      <w:marTop w:val="0"/>
      <w:marBottom w:val="0"/>
      <w:divBdr>
        <w:top w:val="none" w:sz="0" w:space="0" w:color="auto"/>
        <w:left w:val="none" w:sz="0" w:space="0" w:color="auto"/>
        <w:bottom w:val="none" w:sz="0" w:space="0" w:color="auto"/>
        <w:right w:val="none" w:sz="0" w:space="0" w:color="auto"/>
      </w:divBdr>
    </w:div>
    <w:div w:id="847061033">
      <w:bodyDiv w:val="1"/>
      <w:marLeft w:val="0"/>
      <w:marRight w:val="0"/>
      <w:marTop w:val="0"/>
      <w:marBottom w:val="0"/>
      <w:divBdr>
        <w:top w:val="none" w:sz="0" w:space="0" w:color="auto"/>
        <w:left w:val="none" w:sz="0" w:space="0" w:color="auto"/>
        <w:bottom w:val="none" w:sz="0" w:space="0" w:color="auto"/>
        <w:right w:val="none" w:sz="0" w:space="0" w:color="auto"/>
      </w:divBdr>
    </w:div>
    <w:div w:id="894657321">
      <w:bodyDiv w:val="1"/>
      <w:marLeft w:val="0"/>
      <w:marRight w:val="0"/>
      <w:marTop w:val="0"/>
      <w:marBottom w:val="0"/>
      <w:divBdr>
        <w:top w:val="none" w:sz="0" w:space="0" w:color="auto"/>
        <w:left w:val="none" w:sz="0" w:space="0" w:color="auto"/>
        <w:bottom w:val="none" w:sz="0" w:space="0" w:color="auto"/>
        <w:right w:val="none" w:sz="0" w:space="0" w:color="auto"/>
      </w:divBdr>
    </w:div>
    <w:div w:id="903297054">
      <w:bodyDiv w:val="1"/>
      <w:marLeft w:val="0"/>
      <w:marRight w:val="0"/>
      <w:marTop w:val="0"/>
      <w:marBottom w:val="0"/>
      <w:divBdr>
        <w:top w:val="none" w:sz="0" w:space="0" w:color="auto"/>
        <w:left w:val="none" w:sz="0" w:space="0" w:color="auto"/>
        <w:bottom w:val="none" w:sz="0" w:space="0" w:color="auto"/>
        <w:right w:val="none" w:sz="0" w:space="0" w:color="auto"/>
      </w:divBdr>
    </w:div>
    <w:div w:id="932322812">
      <w:bodyDiv w:val="1"/>
      <w:marLeft w:val="0"/>
      <w:marRight w:val="0"/>
      <w:marTop w:val="0"/>
      <w:marBottom w:val="0"/>
      <w:divBdr>
        <w:top w:val="none" w:sz="0" w:space="0" w:color="auto"/>
        <w:left w:val="none" w:sz="0" w:space="0" w:color="auto"/>
        <w:bottom w:val="none" w:sz="0" w:space="0" w:color="auto"/>
        <w:right w:val="none" w:sz="0" w:space="0" w:color="auto"/>
      </w:divBdr>
    </w:div>
    <w:div w:id="990017685">
      <w:bodyDiv w:val="1"/>
      <w:marLeft w:val="0"/>
      <w:marRight w:val="0"/>
      <w:marTop w:val="0"/>
      <w:marBottom w:val="0"/>
      <w:divBdr>
        <w:top w:val="none" w:sz="0" w:space="0" w:color="auto"/>
        <w:left w:val="none" w:sz="0" w:space="0" w:color="auto"/>
        <w:bottom w:val="none" w:sz="0" w:space="0" w:color="auto"/>
        <w:right w:val="none" w:sz="0" w:space="0" w:color="auto"/>
      </w:divBdr>
    </w:div>
    <w:div w:id="1045720894">
      <w:bodyDiv w:val="1"/>
      <w:marLeft w:val="0"/>
      <w:marRight w:val="0"/>
      <w:marTop w:val="0"/>
      <w:marBottom w:val="0"/>
      <w:divBdr>
        <w:top w:val="none" w:sz="0" w:space="0" w:color="auto"/>
        <w:left w:val="none" w:sz="0" w:space="0" w:color="auto"/>
        <w:bottom w:val="none" w:sz="0" w:space="0" w:color="auto"/>
        <w:right w:val="none" w:sz="0" w:space="0" w:color="auto"/>
      </w:divBdr>
    </w:div>
    <w:div w:id="1066340594">
      <w:bodyDiv w:val="1"/>
      <w:marLeft w:val="244"/>
      <w:marRight w:val="0"/>
      <w:marTop w:val="0"/>
      <w:marBottom w:val="195"/>
      <w:divBdr>
        <w:top w:val="none" w:sz="0" w:space="0" w:color="auto"/>
        <w:left w:val="none" w:sz="0" w:space="0" w:color="auto"/>
        <w:bottom w:val="none" w:sz="0" w:space="0" w:color="auto"/>
        <w:right w:val="none" w:sz="0" w:space="0" w:color="auto"/>
      </w:divBdr>
      <w:divsChild>
        <w:div w:id="2115395759">
          <w:marLeft w:val="0"/>
          <w:marRight w:val="0"/>
          <w:marTop w:val="0"/>
          <w:marBottom w:val="0"/>
          <w:divBdr>
            <w:top w:val="none" w:sz="0" w:space="0" w:color="auto"/>
            <w:left w:val="none" w:sz="0" w:space="0" w:color="auto"/>
            <w:bottom w:val="none" w:sz="0" w:space="0" w:color="auto"/>
            <w:right w:val="none" w:sz="0" w:space="0" w:color="auto"/>
          </w:divBdr>
          <w:divsChild>
            <w:div w:id="1231769762">
              <w:marLeft w:val="0"/>
              <w:marRight w:val="0"/>
              <w:marTop w:val="0"/>
              <w:marBottom w:val="0"/>
              <w:divBdr>
                <w:top w:val="none" w:sz="0" w:space="0" w:color="auto"/>
                <w:left w:val="none" w:sz="0" w:space="0" w:color="auto"/>
                <w:bottom w:val="none" w:sz="0" w:space="0" w:color="auto"/>
                <w:right w:val="none" w:sz="0" w:space="0" w:color="auto"/>
              </w:divBdr>
              <w:divsChild>
                <w:div w:id="1051154463">
                  <w:marLeft w:val="0"/>
                  <w:marRight w:val="0"/>
                  <w:marTop w:val="366"/>
                  <w:marBottom w:val="0"/>
                  <w:divBdr>
                    <w:top w:val="none" w:sz="0" w:space="0" w:color="auto"/>
                    <w:left w:val="none" w:sz="0" w:space="0" w:color="auto"/>
                    <w:bottom w:val="none" w:sz="0" w:space="0" w:color="auto"/>
                    <w:right w:val="none" w:sz="0" w:space="0" w:color="auto"/>
                  </w:divBdr>
                  <w:divsChild>
                    <w:div w:id="1037004529">
                      <w:marLeft w:val="0"/>
                      <w:marRight w:val="635"/>
                      <w:marTop w:val="0"/>
                      <w:marBottom w:val="0"/>
                      <w:divBdr>
                        <w:top w:val="none" w:sz="0" w:space="0" w:color="auto"/>
                        <w:left w:val="none" w:sz="0" w:space="0" w:color="auto"/>
                        <w:bottom w:val="none" w:sz="0" w:space="0" w:color="auto"/>
                        <w:right w:val="none" w:sz="0" w:space="0" w:color="auto"/>
                      </w:divBdr>
                      <w:divsChild>
                        <w:div w:id="769349433">
                          <w:marLeft w:val="0"/>
                          <w:marRight w:val="0"/>
                          <w:marTop w:val="0"/>
                          <w:marBottom w:val="488"/>
                          <w:divBdr>
                            <w:top w:val="single" w:sz="12" w:space="0" w:color="CCCCCC"/>
                            <w:left w:val="single" w:sz="12" w:space="0" w:color="CCCCCC"/>
                            <w:bottom w:val="single" w:sz="12" w:space="0" w:color="CCCCCC"/>
                            <w:right w:val="single" w:sz="12" w:space="0" w:color="CCCCCC"/>
                          </w:divBdr>
                          <w:divsChild>
                            <w:div w:id="549273022">
                              <w:marLeft w:val="0"/>
                              <w:marRight w:val="0"/>
                              <w:marTop w:val="0"/>
                              <w:marBottom w:val="0"/>
                              <w:divBdr>
                                <w:top w:val="none" w:sz="0" w:space="0" w:color="auto"/>
                                <w:left w:val="none" w:sz="0" w:space="0" w:color="auto"/>
                                <w:bottom w:val="none" w:sz="0" w:space="0" w:color="auto"/>
                                <w:right w:val="none" w:sz="0" w:space="0" w:color="auto"/>
                              </w:divBdr>
                              <w:divsChild>
                                <w:div w:id="241598257">
                                  <w:marLeft w:val="0"/>
                                  <w:marRight w:val="0"/>
                                  <w:marTop w:val="0"/>
                                  <w:marBottom w:val="0"/>
                                  <w:divBdr>
                                    <w:top w:val="none" w:sz="0" w:space="0" w:color="auto"/>
                                    <w:left w:val="none" w:sz="0" w:space="0" w:color="auto"/>
                                    <w:bottom w:val="none" w:sz="0" w:space="0" w:color="auto"/>
                                    <w:right w:val="none" w:sz="0" w:space="0" w:color="auto"/>
                                  </w:divBdr>
                                  <w:divsChild>
                                    <w:div w:id="10521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155095">
      <w:bodyDiv w:val="1"/>
      <w:marLeft w:val="0"/>
      <w:marRight w:val="0"/>
      <w:marTop w:val="0"/>
      <w:marBottom w:val="0"/>
      <w:divBdr>
        <w:top w:val="none" w:sz="0" w:space="0" w:color="auto"/>
        <w:left w:val="none" w:sz="0" w:space="0" w:color="auto"/>
        <w:bottom w:val="none" w:sz="0" w:space="0" w:color="auto"/>
        <w:right w:val="none" w:sz="0" w:space="0" w:color="auto"/>
      </w:divBdr>
    </w:div>
    <w:div w:id="1130786636">
      <w:bodyDiv w:val="1"/>
      <w:marLeft w:val="0"/>
      <w:marRight w:val="0"/>
      <w:marTop w:val="0"/>
      <w:marBottom w:val="0"/>
      <w:divBdr>
        <w:top w:val="none" w:sz="0" w:space="0" w:color="auto"/>
        <w:left w:val="none" w:sz="0" w:space="0" w:color="auto"/>
        <w:bottom w:val="none" w:sz="0" w:space="0" w:color="auto"/>
        <w:right w:val="none" w:sz="0" w:space="0" w:color="auto"/>
      </w:divBdr>
    </w:div>
    <w:div w:id="1138033899">
      <w:bodyDiv w:val="1"/>
      <w:marLeft w:val="0"/>
      <w:marRight w:val="0"/>
      <w:marTop w:val="0"/>
      <w:marBottom w:val="0"/>
      <w:divBdr>
        <w:top w:val="none" w:sz="0" w:space="0" w:color="auto"/>
        <w:left w:val="none" w:sz="0" w:space="0" w:color="auto"/>
        <w:bottom w:val="none" w:sz="0" w:space="0" w:color="auto"/>
        <w:right w:val="none" w:sz="0" w:space="0" w:color="auto"/>
      </w:divBdr>
    </w:div>
    <w:div w:id="1138300286">
      <w:bodyDiv w:val="1"/>
      <w:marLeft w:val="0"/>
      <w:marRight w:val="0"/>
      <w:marTop w:val="0"/>
      <w:marBottom w:val="0"/>
      <w:divBdr>
        <w:top w:val="none" w:sz="0" w:space="0" w:color="auto"/>
        <w:left w:val="none" w:sz="0" w:space="0" w:color="auto"/>
        <w:bottom w:val="none" w:sz="0" w:space="0" w:color="auto"/>
        <w:right w:val="none" w:sz="0" w:space="0" w:color="auto"/>
      </w:divBdr>
    </w:div>
    <w:div w:id="1143039022">
      <w:bodyDiv w:val="1"/>
      <w:marLeft w:val="0"/>
      <w:marRight w:val="0"/>
      <w:marTop w:val="0"/>
      <w:marBottom w:val="0"/>
      <w:divBdr>
        <w:top w:val="none" w:sz="0" w:space="0" w:color="auto"/>
        <w:left w:val="none" w:sz="0" w:space="0" w:color="auto"/>
        <w:bottom w:val="none" w:sz="0" w:space="0" w:color="auto"/>
        <w:right w:val="none" w:sz="0" w:space="0" w:color="auto"/>
      </w:divBdr>
    </w:div>
    <w:div w:id="1253126380">
      <w:bodyDiv w:val="1"/>
      <w:marLeft w:val="0"/>
      <w:marRight w:val="0"/>
      <w:marTop w:val="0"/>
      <w:marBottom w:val="0"/>
      <w:divBdr>
        <w:top w:val="none" w:sz="0" w:space="0" w:color="auto"/>
        <w:left w:val="none" w:sz="0" w:space="0" w:color="auto"/>
        <w:bottom w:val="none" w:sz="0" w:space="0" w:color="auto"/>
        <w:right w:val="none" w:sz="0" w:space="0" w:color="auto"/>
      </w:divBdr>
    </w:div>
    <w:div w:id="1331592349">
      <w:bodyDiv w:val="1"/>
      <w:marLeft w:val="0"/>
      <w:marRight w:val="0"/>
      <w:marTop w:val="0"/>
      <w:marBottom w:val="0"/>
      <w:divBdr>
        <w:top w:val="none" w:sz="0" w:space="0" w:color="auto"/>
        <w:left w:val="none" w:sz="0" w:space="0" w:color="auto"/>
        <w:bottom w:val="none" w:sz="0" w:space="0" w:color="auto"/>
        <w:right w:val="none" w:sz="0" w:space="0" w:color="auto"/>
      </w:divBdr>
    </w:div>
    <w:div w:id="1359741814">
      <w:bodyDiv w:val="1"/>
      <w:marLeft w:val="0"/>
      <w:marRight w:val="0"/>
      <w:marTop w:val="0"/>
      <w:marBottom w:val="0"/>
      <w:divBdr>
        <w:top w:val="none" w:sz="0" w:space="0" w:color="auto"/>
        <w:left w:val="none" w:sz="0" w:space="0" w:color="auto"/>
        <w:bottom w:val="none" w:sz="0" w:space="0" w:color="auto"/>
        <w:right w:val="none" w:sz="0" w:space="0" w:color="auto"/>
      </w:divBdr>
    </w:div>
    <w:div w:id="1377315193">
      <w:bodyDiv w:val="1"/>
      <w:marLeft w:val="0"/>
      <w:marRight w:val="0"/>
      <w:marTop w:val="0"/>
      <w:marBottom w:val="0"/>
      <w:divBdr>
        <w:top w:val="none" w:sz="0" w:space="0" w:color="auto"/>
        <w:left w:val="none" w:sz="0" w:space="0" w:color="auto"/>
        <w:bottom w:val="none" w:sz="0" w:space="0" w:color="auto"/>
        <w:right w:val="none" w:sz="0" w:space="0" w:color="auto"/>
      </w:divBdr>
    </w:div>
    <w:div w:id="1378120224">
      <w:bodyDiv w:val="1"/>
      <w:marLeft w:val="0"/>
      <w:marRight w:val="0"/>
      <w:marTop w:val="0"/>
      <w:marBottom w:val="0"/>
      <w:divBdr>
        <w:top w:val="none" w:sz="0" w:space="0" w:color="auto"/>
        <w:left w:val="none" w:sz="0" w:space="0" w:color="auto"/>
        <w:bottom w:val="none" w:sz="0" w:space="0" w:color="auto"/>
        <w:right w:val="none" w:sz="0" w:space="0" w:color="auto"/>
      </w:divBdr>
    </w:div>
    <w:div w:id="1398014549">
      <w:bodyDiv w:val="1"/>
      <w:marLeft w:val="0"/>
      <w:marRight w:val="0"/>
      <w:marTop w:val="0"/>
      <w:marBottom w:val="0"/>
      <w:divBdr>
        <w:top w:val="none" w:sz="0" w:space="0" w:color="auto"/>
        <w:left w:val="none" w:sz="0" w:space="0" w:color="auto"/>
        <w:bottom w:val="none" w:sz="0" w:space="0" w:color="auto"/>
        <w:right w:val="none" w:sz="0" w:space="0" w:color="auto"/>
      </w:divBdr>
    </w:div>
    <w:div w:id="1412123642">
      <w:bodyDiv w:val="1"/>
      <w:marLeft w:val="0"/>
      <w:marRight w:val="0"/>
      <w:marTop w:val="88"/>
      <w:marBottom w:val="0"/>
      <w:divBdr>
        <w:top w:val="none" w:sz="0" w:space="0" w:color="auto"/>
        <w:left w:val="none" w:sz="0" w:space="0" w:color="auto"/>
        <w:bottom w:val="none" w:sz="0" w:space="0" w:color="auto"/>
        <w:right w:val="none" w:sz="0" w:space="0" w:color="auto"/>
      </w:divBdr>
      <w:divsChild>
        <w:div w:id="1360937230">
          <w:marLeft w:val="0"/>
          <w:marRight w:val="0"/>
          <w:marTop w:val="0"/>
          <w:marBottom w:val="0"/>
          <w:divBdr>
            <w:top w:val="none" w:sz="0" w:space="0" w:color="auto"/>
            <w:left w:val="none" w:sz="0" w:space="0" w:color="auto"/>
            <w:bottom w:val="none" w:sz="0" w:space="0" w:color="auto"/>
            <w:right w:val="none" w:sz="0" w:space="0" w:color="auto"/>
          </w:divBdr>
          <w:divsChild>
            <w:div w:id="921718054">
              <w:marLeft w:val="0"/>
              <w:marRight w:val="0"/>
              <w:marTop w:val="0"/>
              <w:marBottom w:val="0"/>
              <w:divBdr>
                <w:top w:val="none" w:sz="0" w:space="0" w:color="auto"/>
                <w:left w:val="none" w:sz="0" w:space="0" w:color="auto"/>
                <w:bottom w:val="none" w:sz="0" w:space="0" w:color="auto"/>
                <w:right w:val="none" w:sz="0" w:space="0" w:color="auto"/>
              </w:divBdr>
              <w:divsChild>
                <w:div w:id="12809833">
                  <w:marLeft w:val="0"/>
                  <w:marRight w:val="0"/>
                  <w:marTop w:val="0"/>
                  <w:marBottom w:val="0"/>
                  <w:divBdr>
                    <w:top w:val="none" w:sz="0" w:space="0" w:color="auto"/>
                    <w:left w:val="none" w:sz="0" w:space="0" w:color="auto"/>
                    <w:bottom w:val="none" w:sz="0" w:space="0" w:color="auto"/>
                    <w:right w:val="none" w:sz="0" w:space="0" w:color="auto"/>
                  </w:divBdr>
                  <w:divsChild>
                    <w:div w:id="1564869248">
                      <w:marLeft w:val="0"/>
                      <w:marRight w:val="133"/>
                      <w:marTop w:val="0"/>
                      <w:marBottom w:val="0"/>
                      <w:divBdr>
                        <w:top w:val="none" w:sz="0" w:space="0" w:color="auto"/>
                        <w:left w:val="none" w:sz="0" w:space="0" w:color="auto"/>
                        <w:bottom w:val="none" w:sz="0" w:space="0" w:color="auto"/>
                        <w:right w:val="none" w:sz="0" w:space="0" w:color="auto"/>
                      </w:divBdr>
                      <w:divsChild>
                        <w:div w:id="2054844263">
                          <w:marLeft w:val="0"/>
                          <w:marRight w:val="0"/>
                          <w:marTop w:val="0"/>
                          <w:marBottom w:val="0"/>
                          <w:divBdr>
                            <w:top w:val="none" w:sz="0" w:space="0" w:color="auto"/>
                            <w:left w:val="none" w:sz="0" w:space="0" w:color="auto"/>
                            <w:bottom w:val="none" w:sz="0" w:space="0" w:color="auto"/>
                            <w:right w:val="none" w:sz="0" w:space="0" w:color="auto"/>
                          </w:divBdr>
                          <w:divsChild>
                            <w:div w:id="2032147154">
                              <w:marLeft w:val="0"/>
                              <w:marRight w:val="0"/>
                              <w:marTop w:val="0"/>
                              <w:marBottom w:val="133"/>
                              <w:divBdr>
                                <w:top w:val="single" w:sz="12" w:space="4" w:color="343434"/>
                                <w:left w:val="none" w:sz="0" w:space="0" w:color="auto"/>
                                <w:bottom w:val="none" w:sz="0" w:space="0" w:color="auto"/>
                                <w:right w:val="none" w:sz="0" w:space="0" w:color="auto"/>
                              </w:divBdr>
                              <w:divsChild>
                                <w:div w:id="2142578564">
                                  <w:marLeft w:val="0"/>
                                  <w:marRight w:val="0"/>
                                  <w:marTop w:val="0"/>
                                  <w:marBottom w:val="0"/>
                                  <w:divBdr>
                                    <w:top w:val="none" w:sz="0" w:space="0" w:color="auto"/>
                                    <w:left w:val="none" w:sz="0" w:space="0" w:color="auto"/>
                                    <w:bottom w:val="none" w:sz="0" w:space="0" w:color="auto"/>
                                    <w:right w:val="none" w:sz="0" w:space="0" w:color="auto"/>
                                  </w:divBdr>
                                  <w:divsChild>
                                    <w:div w:id="841165867">
                                      <w:marLeft w:val="0"/>
                                      <w:marRight w:val="0"/>
                                      <w:marTop w:val="0"/>
                                      <w:marBottom w:val="0"/>
                                      <w:divBdr>
                                        <w:top w:val="none" w:sz="0" w:space="0" w:color="auto"/>
                                        <w:left w:val="none" w:sz="0" w:space="0" w:color="auto"/>
                                        <w:bottom w:val="none" w:sz="0" w:space="0" w:color="auto"/>
                                        <w:right w:val="none" w:sz="0" w:space="0" w:color="auto"/>
                                      </w:divBdr>
                                      <w:divsChild>
                                        <w:div w:id="1245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022572">
      <w:bodyDiv w:val="1"/>
      <w:marLeft w:val="0"/>
      <w:marRight w:val="0"/>
      <w:marTop w:val="0"/>
      <w:marBottom w:val="0"/>
      <w:divBdr>
        <w:top w:val="none" w:sz="0" w:space="0" w:color="auto"/>
        <w:left w:val="none" w:sz="0" w:space="0" w:color="auto"/>
        <w:bottom w:val="none" w:sz="0" w:space="0" w:color="auto"/>
        <w:right w:val="none" w:sz="0" w:space="0" w:color="auto"/>
      </w:divBdr>
    </w:div>
    <w:div w:id="1469057140">
      <w:bodyDiv w:val="1"/>
      <w:marLeft w:val="0"/>
      <w:marRight w:val="0"/>
      <w:marTop w:val="0"/>
      <w:marBottom w:val="0"/>
      <w:divBdr>
        <w:top w:val="none" w:sz="0" w:space="0" w:color="auto"/>
        <w:left w:val="none" w:sz="0" w:space="0" w:color="auto"/>
        <w:bottom w:val="none" w:sz="0" w:space="0" w:color="auto"/>
        <w:right w:val="none" w:sz="0" w:space="0" w:color="auto"/>
      </w:divBdr>
    </w:div>
    <w:div w:id="1477137849">
      <w:bodyDiv w:val="1"/>
      <w:marLeft w:val="0"/>
      <w:marRight w:val="0"/>
      <w:marTop w:val="0"/>
      <w:marBottom w:val="0"/>
      <w:divBdr>
        <w:top w:val="none" w:sz="0" w:space="0" w:color="auto"/>
        <w:left w:val="none" w:sz="0" w:space="0" w:color="auto"/>
        <w:bottom w:val="none" w:sz="0" w:space="0" w:color="auto"/>
        <w:right w:val="none" w:sz="0" w:space="0" w:color="auto"/>
      </w:divBdr>
    </w:div>
    <w:div w:id="1548107347">
      <w:bodyDiv w:val="1"/>
      <w:marLeft w:val="88"/>
      <w:marRight w:val="0"/>
      <w:marTop w:val="0"/>
      <w:marBottom w:val="71"/>
      <w:divBdr>
        <w:top w:val="none" w:sz="0" w:space="0" w:color="auto"/>
        <w:left w:val="none" w:sz="0" w:space="0" w:color="auto"/>
        <w:bottom w:val="none" w:sz="0" w:space="0" w:color="auto"/>
        <w:right w:val="none" w:sz="0" w:space="0" w:color="auto"/>
      </w:divBdr>
      <w:divsChild>
        <w:div w:id="1557357010">
          <w:marLeft w:val="0"/>
          <w:marRight w:val="0"/>
          <w:marTop w:val="0"/>
          <w:marBottom w:val="0"/>
          <w:divBdr>
            <w:top w:val="none" w:sz="0" w:space="0" w:color="auto"/>
            <w:left w:val="none" w:sz="0" w:space="0" w:color="auto"/>
            <w:bottom w:val="none" w:sz="0" w:space="0" w:color="auto"/>
            <w:right w:val="none" w:sz="0" w:space="0" w:color="auto"/>
          </w:divBdr>
          <w:divsChild>
            <w:div w:id="948049353">
              <w:marLeft w:val="0"/>
              <w:marRight w:val="0"/>
              <w:marTop w:val="0"/>
              <w:marBottom w:val="0"/>
              <w:divBdr>
                <w:top w:val="none" w:sz="0" w:space="0" w:color="auto"/>
                <w:left w:val="none" w:sz="0" w:space="0" w:color="auto"/>
                <w:bottom w:val="none" w:sz="0" w:space="0" w:color="auto"/>
                <w:right w:val="none" w:sz="0" w:space="0" w:color="auto"/>
              </w:divBdr>
              <w:divsChild>
                <w:div w:id="707221745">
                  <w:marLeft w:val="0"/>
                  <w:marRight w:val="0"/>
                  <w:marTop w:val="133"/>
                  <w:marBottom w:val="0"/>
                  <w:divBdr>
                    <w:top w:val="none" w:sz="0" w:space="0" w:color="auto"/>
                    <w:left w:val="none" w:sz="0" w:space="0" w:color="auto"/>
                    <w:bottom w:val="none" w:sz="0" w:space="0" w:color="auto"/>
                    <w:right w:val="none" w:sz="0" w:space="0" w:color="auto"/>
                  </w:divBdr>
                  <w:divsChild>
                    <w:div w:id="383874047">
                      <w:marLeft w:val="0"/>
                      <w:marRight w:val="230"/>
                      <w:marTop w:val="0"/>
                      <w:marBottom w:val="0"/>
                      <w:divBdr>
                        <w:top w:val="none" w:sz="0" w:space="0" w:color="auto"/>
                        <w:left w:val="none" w:sz="0" w:space="0" w:color="auto"/>
                        <w:bottom w:val="none" w:sz="0" w:space="0" w:color="auto"/>
                        <w:right w:val="none" w:sz="0" w:space="0" w:color="auto"/>
                      </w:divBdr>
                      <w:divsChild>
                        <w:div w:id="978924218">
                          <w:marLeft w:val="0"/>
                          <w:marRight w:val="0"/>
                          <w:marTop w:val="0"/>
                          <w:marBottom w:val="177"/>
                          <w:divBdr>
                            <w:top w:val="single" w:sz="4" w:space="0" w:color="CCCCCC"/>
                            <w:left w:val="single" w:sz="4" w:space="0" w:color="CCCCCC"/>
                            <w:bottom w:val="single" w:sz="4" w:space="0" w:color="CCCCCC"/>
                            <w:right w:val="single" w:sz="4" w:space="0" w:color="CCCCCC"/>
                          </w:divBdr>
                          <w:divsChild>
                            <w:div w:id="1147281442">
                              <w:marLeft w:val="0"/>
                              <w:marRight w:val="0"/>
                              <w:marTop w:val="0"/>
                              <w:marBottom w:val="0"/>
                              <w:divBdr>
                                <w:top w:val="none" w:sz="0" w:space="0" w:color="auto"/>
                                <w:left w:val="none" w:sz="0" w:space="0" w:color="auto"/>
                                <w:bottom w:val="none" w:sz="0" w:space="0" w:color="auto"/>
                                <w:right w:val="none" w:sz="0" w:space="0" w:color="auto"/>
                              </w:divBdr>
                              <w:divsChild>
                                <w:div w:id="229274130">
                                  <w:marLeft w:val="0"/>
                                  <w:marRight w:val="0"/>
                                  <w:marTop w:val="0"/>
                                  <w:marBottom w:val="0"/>
                                  <w:divBdr>
                                    <w:top w:val="none" w:sz="0" w:space="0" w:color="auto"/>
                                    <w:left w:val="none" w:sz="0" w:space="0" w:color="auto"/>
                                    <w:bottom w:val="none" w:sz="0" w:space="0" w:color="auto"/>
                                    <w:right w:val="none" w:sz="0" w:space="0" w:color="auto"/>
                                  </w:divBdr>
                                  <w:divsChild>
                                    <w:div w:id="986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312442">
      <w:bodyDiv w:val="1"/>
      <w:marLeft w:val="0"/>
      <w:marRight w:val="0"/>
      <w:marTop w:val="0"/>
      <w:marBottom w:val="0"/>
      <w:divBdr>
        <w:top w:val="none" w:sz="0" w:space="0" w:color="auto"/>
        <w:left w:val="none" w:sz="0" w:space="0" w:color="auto"/>
        <w:bottom w:val="none" w:sz="0" w:space="0" w:color="auto"/>
        <w:right w:val="none" w:sz="0" w:space="0" w:color="auto"/>
      </w:divBdr>
    </w:div>
    <w:div w:id="1651248258">
      <w:bodyDiv w:val="1"/>
      <w:marLeft w:val="0"/>
      <w:marRight w:val="0"/>
      <w:marTop w:val="0"/>
      <w:marBottom w:val="0"/>
      <w:divBdr>
        <w:top w:val="none" w:sz="0" w:space="0" w:color="auto"/>
        <w:left w:val="none" w:sz="0" w:space="0" w:color="auto"/>
        <w:bottom w:val="none" w:sz="0" w:space="0" w:color="auto"/>
        <w:right w:val="none" w:sz="0" w:space="0" w:color="auto"/>
      </w:divBdr>
    </w:div>
    <w:div w:id="1688869954">
      <w:bodyDiv w:val="1"/>
      <w:marLeft w:val="0"/>
      <w:marRight w:val="0"/>
      <w:marTop w:val="0"/>
      <w:marBottom w:val="0"/>
      <w:divBdr>
        <w:top w:val="none" w:sz="0" w:space="0" w:color="auto"/>
        <w:left w:val="none" w:sz="0" w:space="0" w:color="auto"/>
        <w:bottom w:val="none" w:sz="0" w:space="0" w:color="auto"/>
        <w:right w:val="none" w:sz="0" w:space="0" w:color="auto"/>
      </w:divBdr>
    </w:div>
    <w:div w:id="1705013047">
      <w:bodyDiv w:val="1"/>
      <w:marLeft w:val="0"/>
      <w:marRight w:val="0"/>
      <w:marTop w:val="0"/>
      <w:marBottom w:val="0"/>
      <w:divBdr>
        <w:top w:val="none" w:sz="0" w:space="0" w:color="auto"/>
        <w:left w:val="none" w:sz="0" w:space="0" w:color="auto"/>
        <w:bottom w:val="none" w:sz="0" w:space="0" w:color="auto"/>
        <w:right w:val="none" w:sz="0" w:space="0" w:color="auto"/>
      </w:divBdr>
    </w:div>
    <w:div w:id="1733428778">
      <w:bodyDiv w:val="1"/>
      <w:marLeft w:val="0"/>
      <w:marRight w:val="0"/>
      <w:marTop w:val="0"/>
      <w:marBottom w:val="0"/>
      <w:divBdr>
        <w:top w:val="none" w:sz="0" w:space="0" w:color="auto"/>
        <w:left w:val="none" w:sz="0" w:space="0" w:color="auto"/>
        <w:bottom w:val="none" w:sz="0" w:space="0" w:color="auto"/>
        <w:right w:val="none" w:sz="0" w:space="0" w:color="auto"/>
      </w:divBdr>
    </w:div>
    <w:div w:id="1740983115">
      <w:bodyDiv w:val="1"/>
      <w:marLeft w:val="0"/>
      <w:marRight w:val="0"/>
      <w:marTop w:val="0"/>
      <w:marBottom w:val="0"/>
      <w:divBdr>
        <w:top w:val="none" w:sz="0" w:space="0" w:color="auto"/>
        <w:left w:val="none" w:sz="0" w:space="0" w:color="auto"/>
        <w:bottom w:val="none" w:sz="0" w:space="0" w:color="auto"/>
        <w:right w:val="none" w:sz="0" w:space="0" w:color="auto"/>
      </w:divBdr>
    </w:div>
    <w:div w:id="1746755067">
      <w:bodyDiv w:val="1"/>
      <w:marLeft w:val="0"/>
      <w:marRight w:val="0"/>
      <w:marTop w:val="0"/>
      <w:marBottom w:val="0"/>
      <w:divBdr>
        <w:top w:val="none" w:sz="0" w:space="0" w:color="auto"/>
        <w:left w:val="none" w:sz="0" w:space="0" w:color="auto"/>
        <w:bottom w:val="none" w:sz="0" w:space="0" w:color="auto"/>
        <w:right w:val="none" w:sz="0" w:space="0" w:color="auto"/>
      </w:divBdr>
    </w:div>
    <w:div w:id="1778136085">
      <w:bodyDiv w:val="1"/>
      <w:marLeft w:val="0"/>
      <w:marRight w:val="0"/>
      <w:marTop w:val="0"/>
      <w:marBottom w:val="0"/>
      <w:divBdr>
        <w:top w:val="none" w:sz="0" w:space="0" w:color="auto"/>
        <w:left w:val="none" w:sz="0" w:space="0" w:color="auto"/>
        <w:bottom w:val="none" w:sz="0" w:space="0" w:color="auto"/>
        <w:right w:val="none" w:sz="0" w:space="0" w:color="auto"/>
      </w:divBdr>
    </w:div>
    <w:div w:id="1820077327">
      <w:bodyDiv w:val="1"/>
      <w:marLeft w:val="0"/>
      <w:marRight w:val="0"/>
      <w:marTop w:val="0"/>
      <w:marBottom w:val="0"/>
      <w:divBdr>
        <w:top w:val="none" w:sz="0" w:space="0" w:color="auto"/>
        <w:left w:val="none" w:sz="0" w:space="0" w:color="auto"/>
        <w:bottom w:val="none" w:sz="0" w:space="0" w:color="auto"/>
        <w:right w:val="none" w:sz="0" w:space="0" w:color="auto"/>
      </w:divBdr>
    </w:div>
    <w:div w:id="1873612895">
      <w:bodyDiv w:val="1"/>
      <w:marLeft w:val="244"/>
      <w:marRight w:val="0"/>
      <w:marTop w:val="0"/>
      <w:marBottom w:val="195"/>
      <w:divBdr>
        <w:top w:val="none" w:sz="0" w:space="0" w:color="auto"/>
        <w:left w:val="none" w:sz="0" w:space="0" w:color="auto"/>
        <w:bottom w:val="none" w:sz="0" w:space="0" w:color="auto"/>
        <w:right w:val="none" w:sz="0" w:space="0" w:color="auto"/>
      </w:divBdr>
      <w:divsChild>
        <w:div w:id="325325905">
          <w:marLeft w:val="0"/>
          <w:marRight w:val="0"/>
          <w:marTop w:val="0"/>
          <w:marBottom w:val="0"/>
          <w:divBdr>
            <w:top w:val="none" w:sz="0" w:space="0" w:color="auto"/>
            <w:left w:val="none" w:sz="0" w:space="0" w:color="auto"/>
            <w:bottom w:val="none" w:sz="0" w:space="0" w:color="auto"/>
            <w:right w:val="none" w:sz="0" w:space="0" w:color="auto"/>
          </w:divBdr>
          <w:divsChild>
            <w:div w:id="1344354925">
              <w:marLeft w:val="0"/>
              <w:marRight w:val="0"/>
              <w:marTop w:val="0"/>
              <w:marBottom w:val="0"/>
              <w:divBdr>
                <w:top w:val="none" w:sz="0" w:space="0" w:color="auto"/>
                <w:left w:val="none" w:sz="0" w:space="0" w:color="auto"/>
                <w:bottom w:val="none" w:sz="0" w:space="0" w:color="auto"/>
                <w:right w:val="none" w:sz="0" w:space="0" w:color="auto"/>
              </w:divBdr>
              <w:divsChild>
                <w:div w:id="830413087">
                  <w:marLeft w:val="0"/>
                  <w:marRight w:val="0"/>
                  <w:marTop w:val="366"/>
                  <w:marBottom w:val="0"/>
                  <w:divBdr>
                    <w:top w:val="none" w:sz="0" w:space="0" w:color="auto"/>
                    <w:left w:val="none" w:sz="0" w:space="0" w:color="auto"/>
                    <w:bottom w:val="none" w:sz="0" w:space="0" w:color="auto"/>
                    <w:right w:val="none" w:sz="0" w:space="0" w:color="auto"/>
                  </w:divBdr>
                  <w:divsChild>
                    <w:div w:id="1448351423">
                      <w:marLeft w:val="0"/>
                      <w:marRight w:val="635"/>
                      <w:marTop w:val="0"/>
                      <w:marBottom w:val="0"/>
                      <w:divBdr>
                        <w:top w:val="none" w:sz="0" w:space="0" w:color="auto"/>
                        <w:left w:val="none" w:sz="0" w:space="0" w:color="auto"/>
                        <w:bottom w:val="none" w:sz="0" w:space="0" w:color="auto"/>
                        <w:right w:val="none" w:sz="0" w:space="0" w:color="auto"/>
                      </w:divBdr>
                      <w:divsChild>
                        <w:div w:id="1603606522">
                          <w:marLeft w:val="0"/>
                          <w:marRight w:val="0"/>
                          <w:marTop w:val="0"/>
                          <w:marBottom w:val="488"/>
                          <w:divBdr>
                            <w:top w:val="single" w:sz="12" w:space="0" w:color="CCCCCC"/>
                            <w:left w:val="single" w:sz="12" w:space="0" w:color="CCCCCC"/>
                            <w:bottom w:val="single" w:sz="12" w:space="0" w:color="CCCCCC"/>
                            <w:right w:val="single" w:sz="12" w:space="0" w:color="CCCCCC"/>
                          </w:divBdr>
                          <w:divsChild>
                            <w:div w:id="486870746">
                              <w:marLeft w:val="0"/>
                              <w:marRight w:val="0"/>
                              <w:marTop w:val="0"/>
                              <w:marBottom w:val="0"/>
                              <w:divBdr>
                                <w:top w:val="none" w:sz="0" w:space="0" w:color="auto"/>
                                <w:left w:val="none" w:sz="0" w:space="0" w:color="auto"/>
                                <w:bottom w:val="none" w:sz="0" w:space="0" w:color="auto"/>
                                <w:right w:val="none" w:sz="0" w:space="0" w:color="auto"/>
                              </w:divBdr>
                              <w:divsChild>
                                <w:div w:id="114905942">
                                  <w:marLeft w:val="0"/>
                                  <w:marRight w:val="0"/>
                                  <w:marTop w:val="0"/>
                                  <w:marBottom w:val="0"/>
                                  <w:divBdr>
                                    <w:top w:val="none" w:sz="0" w:space="0" w:color="auto"/>
                                    <w:left w:val="none" w:sz="0" w:space="0" w:color="auto"/>
                                    <w:bottom w:val="none" w:sz="0" w:space="0" w:color="auto"/>
                                    <w:right w:val="none" w:sz="0" w:space="0" w:color="auto"/>
                                  </w:divBdr>
                                  <w:divsChild>
                                    <w:div w:id="2133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411191">
      <w:bodyDiv w:val="1"/>
      <w:marLeft w:val="0"/>
      <w:marRight w:val="0"/>
      <w:marTop w:val="0"/>
      <w:marBottom w:val="0"/>
      <w:divBdr>
        <w:top w:val="none" w:sz="0" w:space="0" w:color="auto"/>
        <w:left w:val="none" w:sz="0" w:space="0" w:color="auto"/>
        <w:bottom w:val="none" w:sz="0" w:space="0" w:color="auto"/>
        <w:right w:val="none" w:sz="0" w:space="0" w:color="auto"/>
      </w:divBdr>
    </w:div>
    <w:div w:id="2077122107">
      <w:bodyDiv w:val="1"/>
      <w:marLeft w:val="244"/>
      <w:marRight w:val="0"/>
      <w:marTop w:val="0"/>
      <w:marBottom w:val="195"/>
      <w:divBdr>
        <w:top w:val="none" w:sz="0" w:space="0" w:color="auto"/>
        <w:left w:val="none" w:sz="0" w:space="0" w:color="auto"/>
        <w:bottom w:val="none" w:sz="0" w:space="0" w:color="auto"/>
        <w:right w:val="none" w:sz="0" w:space="0" w:color="auto"/>
      </w:divBdr>
      <w:divsChild>
        <w:div w:id="1755854048">
          <w:marLeft w:val="0"/>
          <w:marRight w:val="0"/>
          <w:marTop w:val="0"/>
          <w:marBottom w:val="0"/>
          <w:divBdr>
            <w:top w:val="none" w:sz="0" w:space="0" w:color="auto"/>
            <w:left w:val="none" w:sz="0" w:space="0" w:color="auto"/>
            <w:bottom w:val="none" w:sz="0" w:space="0" w:color="auto"/>
            <w:right w:val="none" w:sz="0" w:space="0" w:color="auto"/>
          </w:divBdr>
          <w:divsChild>
            <w:div w:id="831724599">
              <w:marLeft w:val="0"/>
              <w:marRight w:val="0"/>
              <w:marTop w:val="0"/>
              <w:marBottom w:val="0"/>
              <w:divBdr>
                <w:top w:val="none" w:sz="0" w:space="0" w:color="auto"/>
                <w:left w:val="none" w:sz="0" w:space="0" w:color="auto"/>
                <w:bottom w:val="none" w:sz="0" w:space="0" w:color="auto"/>
                <w:right w:val="none" w:sz="0" w:space="0" w:color="auto"/>
              </w:divBdr>
              <w:divsChild>
                <w:div w:id="1713379337">
                  <w:marLeft w:val="0"/>
                  <w:marRight w:val="0"/>
                  <w:marTop w:val="366"/>
                  <w:marBottom w:val="0"/>
                  <w:divBdr>
                    <w:top w:val="none" w:sz="0" w:space="0" w:color="auto"/>
                    <w:left w:val="none" w:sz="0" w:space="0" w:color="auto"/>
                    <w:bottom w:val="none" w:sz="0" w:space="0" w:color="auto"/>
                    <w:right w:val="none" w:sz="0" w:space="0" w:color="auto"/>
                  </w:divBdr>
                  <w:divsChild>
                    <w:div w:id="86393123">
                      <w:marLeft w:val="0"/>
                      <w:marRight w:val="635"/>
                      <w:marTop w:val="0"/>
                      <w:marBottom w:val="0"/>
                      <w:divBdr>
                        <w:top w:val="none" w:sz="0" w:space="0" w:color="auto"/>
                        <w:left w:val="none" w:sz="0" w:space="0" w:color="auto"/>
                        <w:bottom w:val="none" w:sz="0" w:space="0" w:color="auto"/>
                        <w:right w:val="none" w:sz="0" w:space="0" w:color="auto"/>
                      </w:divBdr>
                      <w:divsChild>
                        <w:div w:id="65685349">
                          <w:marLeft w:val="0"/>
                          <w:marRight w:val="0"/>
                          <w:marTop w:val="0"/>
                          <w:marBottom w:val="488"/>
                          <w:divBdr>
                            <w:top w:val="single" w:sz="12" w:space="0" w:color="CCCCCC"/>
                            <w:left w:val="single" w:sz="12" w:space="0" w:color="CCCCCC"/>
                            <w:bottom w:val="single" w:sz="12" w:space="0" w:color="CCCCCC"/>
                            <w:right w:val="single" w:sz="12" w:space="0" w:color="CCCCCC"/>
                          </w:divBdr>
                          <w:divsChild>
                            <w:div w:id="1375958434">
                              <w:marLeft w:val="0"/>
                              <w:marRight w:val="0"/>
                              <w:marTop w:val="0"/>
                              <w:marBottom w:val="0"/>
                              <w:divBdr>
                                <w:top w:val="none" w:sz="0" w:space="0" w:color="auto"/>
                                <w:left w:val="none" w:sz="0" w:space="0" w:color="auto"/>
                                <w:bottom w:val="none" w:sz="0" w:space="0" w:color="auto"/>
                                <w:right w:val="none" w:sz="0" w:space="0" w:color="auto"/>
                              </w:divBdr>
                              <w:divsChild>
                                <w:div w:id="1509104137">
                                  <w:marLeft w:val="0"/>
                                  <w:marRight w:val="0"/>
                                  <w:marTop w:val="0"/>
                                  <w:marBottom w:val="0"/>
                                  <w:divBdr>
                                    <w:top w:val="none" w:sz="0" w:space="0" w:color="auto"/>
                                    <w:left w:val="none" w:sz="0" w:space="0" w:color="auto"/>
                                    <w:bottom w:val="none" w:sz="0" w:space="0" w:color="auto"/>
                                    <w:right w:val="none" w:sz="0" w:space="0" w:color="auto"/>
                                  </w:divBdr>
                                  <w:divsChild>
                                    <w:div w:id="11085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019589">
      <w:bodyDiv w:val="1"/>
      <w:marLeft w:val="0"/>
      <w:marRight w:val="0"/>
      <w:marTop w:val="0"/>
      <w:marBottom w:val="0"/>
      <w:divBdr>
        <w:top w:val="none" w:sz="0" w:space="0" w:color="auto"/>
        <w:left w:val="none" w:sz="0" w:space="0" w:color="auto"/>
        <w:bottom w:val="none" w:sz="0" w:space="0" w:color="auto"/>
        <w:right w:val="none" w:sz="0" w:space="0" w:color="auto"/>
      </w:divBdr>
    </w:div>
    <w:div w:id="21000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9f5b8d6-82d3-409c-91a0-7cc15a436ab7" ContentTypeId="0x010100A57F61F08D500A418D81EAD1049DE88C0002003FEB36D28F4CA6EA827DD6C307CB" PreviousValue="false"/>
</file>

<file path=customXml/item5.xml><?xml version="1.0" encoding="utf-8"?>
<ct:contentTypeSchema xmlns:ct="http://schemas.microsoft.com/office/2006/metadata/contentType" xmlns:ma="http://schemas.microsoft.com/office/2006/metadata/properties/metaAttributes" ct:_="" ma:_="" ma:contentTypeName="SC Document" ma:contentTypeID="0x010100A57F61F08D500A418D81EAD1049DE88C0002003FEB36D28F4CA6EA827DD6C307CB00A2F5F8FDF07A254EA7A3FEF1A9A562AD" ma:contentTypeVersion="25" ma:contentTypeDescription="Create a new document." ma:contentTypeScope="" ma:versionID="661e0279e33daac561b474133cd03d35">
  <xsd:schema xmlns:xsd="http://www.w3.org/2001/XMLSchema" xmlns:xs="http://www.w3.org/2001/XMLSchema" xmlns:p="http://schemas.microsoft.com/office/2006/metadata/properties" xmlns:ns1="http://schemas.microsoft.com/sharepoint/v3" xmlns:ns2="4d52828c-6adb-46f2-ab9a-1b2a66cc674f" targetNamespace="http://schemas.microsoft.com/office/2006/metadata/properties" ma:root="true" ma:fieldsID="c34ef4705986f7952db7d38cc529ad5d" ns1:_="" ns2:_="">
    <xsd:import namespace="http://schemas.microsoft.com/sharepoint/v3"/>
    <xsd:import namespace="4d52828c-6adb-46f2-ab9a-1b2a66cc674f"/>
    <xsd:element name="properties">
      <xsd:complexType>
        <xsd:sequence>
          <xsd:element name="documentManagement">
            <xsd:complexType>
              <xsd:all>
                <xsd:element ref="ns2:_dlc_DocId" minOccurs="0"/>
                <xsd:element ref="ns2:_dlc_DocIdUrl" minOccurs="0"/>
                <xsd:element ref="ns2:_dlc_DocIdPersistId" minOccurs="0"/>
                <xsd:element ref="ns2:DLCPolicyLabelValue" minOccurs="0"/>
                <xsd:element ref="ns2:DLCPolicyLabelClientValue" minOccurs="0"/>
                <xsd:element ref="ns2:DLCPolicyLabelLock" minOccurs="0"/>
                <xsd:element ref="ns2:NAMAConnectionId" minOccurs="0"/>
                <xsd:element ref="ns2:NAMAConnectionName" minOccurs="0"/>
                <xsd:element ref="ns2:NAMATeamName" minOccurs="0"/>
                <xsd:element ref="ns2:NAMAProjectName"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8" nillable="true" ma:displayName="Comments" ma:default=""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52828c-6adb-46f2-ab9a-1b2a66cc67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NAMAConnectionId" ma:index="14" nillable="true" ma:displayName="Connection ID" ma:default="" ma:description="Connection ID" ma:hidden="true" ma:internalName="NAMAConnectionId" ma:readOnly="false">
      <xsd:simpleType>
        <xsd:restriction base="dms:Text">
          <xsd:maxLength value="255"/>
        </xsd:restriction>
      </xsd:simpleType>
    </xsd:element>
    <xsd:element name="NAMAConnectionName" ma:index="15" nillable="true" ma:displayName="Connection Name" ma:default="" ma:description="Connection Name" ma:hidden="true" ma:internalName="NAMAConnectionName" ma:readOnly="false">
      <xsd:simpleType>
        <xsd:restriction base="dms:Text">
          <xsd:maxLength value="255"/>
        </xsd:restriction>
      </xsd:simpleType>
    </xsd:element>
    <xsd:element name="NAMATeamName" ma:index="16" nillable="true" ma:displayName="Team Name" ma:default="" ma:description="Team Name" ma:hidden="true" ma:internalName="NAMATeamName" ma:readOnly="false">
      <xsd:simpleType>
        <xsd:restriction base="dms:Text">
          <xsd:maxLength value="255"/>
        </xsd:restriction>
      </xsd:simpleType>
    </xsd:element>
    <xsd:element name="NAMAProjectName" ma:index="17" nillable="true" ma:displayName="Project Name" ma:default="" ma:description="Project Name" ma:hidden="true" ma:internalName="NAMAProject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AMAConnectionId xmlns="4d52828c-6adb-46f2-ab9a-1b2a66cc674f" xsi:nil="true"/>
    <DLCPolicyLabelClientValue xmlns="4d52828c-6adb-46f2-ab9a-1b2a66cc674f" xsi:nil="true"/>
    <NAMATeamName xmlns="4d52828c-6adb-46f2-ab9a-1b2a66cc674f">Strategy and Communication Site</NAMATeamName>
    <NAMAProjectName xmlns="4d52828c-6adb-46f2-ab9a-1b2a66cc674f" xsi:nil="true"/>
    <DLCPolicyLabelLock xmlns="4d52828c-6adb-46f2-ab9a-1b2a66cc674f" xsi:nil="true"/>
    <NAMAConnectionName xmlns="4d52828c-6adb-46f2-ab9a-1b2a66cc674f" xsi:nil="true"/>
    <_dlc_DocId xmlns="4d52828c-6adb-46f2-ab9a-1b2a66cc674f">STCM-9-1111</_dlc_DocId>
    <_dlc_DocIdUrl xmlns="4d52828c-6adb-46f2-ab9a-1b2a66cc674f">
      <Url>http://nama-dms.hq.ntma.ie/Teams/SC/_layouts/DocIdRedir.aspx?ID=STCM-9-1111</Url>
      <Description>STCM-9-1111</Description>
    </_dlc_DocIdUrl>
    <Comment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31985-BDC2-459C-901F-A6F5947940D7}"/>
</file>

<file path=customXml/itemProps2.xml><?xml version="1.0" encoding="utf-8"?>
<ds:datastoreItem xmlns:ds="http://schemas.openxmlformats.org/officeDocument/2006/customXml" ds:itemID="{BFAAF985-4AFF-4D1D-91EC-E65E44E3726D}"/>
</file>

<file path=customXml/itemProps3.xml><?xml version="1.0" encoding="utf-8"?>
<ds:datastoreItem xmlns:ds="http://schemas.openxmlformats.org/officeDocument/2006/customXml" ds:itemID="{1E24BE8E-6407-4C81-BAC9-280CD6560D85}"/>
</file>

<file path=customXml/itemProps4.xml><?xml version="1.0" encoding="utf-8"?>
<ds:datastoreItem xmlns:ds="http://schemas.openxmlformats.org/officeDocument/2006/customXml" ds:itemID="{43CD7E7D-E154-4DDB-AFC3-C7B99AB39F83}"/>
</file>

<file path=customXml/itemProps5.xml><?xml version="1.0" encoding="utf-8"?>
<ds:datastoreItem xmlns:ds="http://schemas.openxmlformats.org/officeDocument/2006/customXml" ds:itemID="{AB8E3739-AFC4-44A7-97FB-CA0DD39BFC2D}"/>
</file>

<file path=customXml/itemProps6.xml><?xml version="1.0" encoding="utf-8"?>
<ds:datastoreItem xmlns:ds="http://schemas.openxmlformats.org/officeDocument/2006/customXml" ds:itemID="{03B546BC-249D-4B84-816E-5D811AF2690A}"/>
</file>

<file path=customXml/itemProps7.xml><?xml version="1.0" encoding="utf-8"?>
<ds:datastoreItem xmlns:ds="http://schemas.openxmlformats.org/officeDocument/2006/customXml" ds:itemID="{E74D20C7-6D10-4AE2-A5A0-D5622E963A92}"/>
</file>

<file path=docProps/app.xml><?xml version="1.0" encoding="utf-8"?>
<Properties xmlns="http://schemas.openxmlformats.org/officeDocument/2006/extended-properties" xmlns:vt="http://schemas.openxmlformats.org/officeDocument/2006/docPropsVTypes">
  <Template>Normal</Template>
  <TotalTime>0</TotalTime>
  <Pages>11</Pages>
  <Words>2976</Words>
  <Characters>16969</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120731 Statement of Affairs Glossary (England &amp; Wales)</vt:lpstr>
    </vt:vector>
  </TitlesOfParts>
  <Company/>
  <LinksUpToDate>false</LinksUpToDate>
  <CharactersWithSpaces>19906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dc:title>
  <dc:subject/>
  <dc:creator/>
  <cp:keywords/>
  <dc:description/>
  <cp:lastModifiedBy/>
  <cp:revision>1</cp:revision>
  <dcterms:created xsi:type="dcterms:W3CDTF">2012-08-01T15:15:00Z</dcterms:created>
  <dcterms:modified xsi:type="dcterms:W3CDTF">2013-05-16T08:25:00Z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0x010100A57F61F08D500A418D81EAD1049DE88C0002003FEB36D28F4CA6EA827DD6C307CB00A2F5F8FDF07A254EA7A3FEF1A9A562AD</vt:lpwstr>
  </property>
  <property fmtid="{D5CDD505-2E9C-101B-9397-08002B2CF9AE}" pid="3" name="_dlc_DocIdItemGuid">
    <vt:lpwstr>a6cbf5a2-d5b3-4132-aa83-702349ed3c9e</vt:lpwstr>
  </property>
  <property fmtid="{D5CDD505-2E9C-101B-9397-08002B2CF9AE}" pid="4" name="Order">
    <vt:r8>28800</vt:r8>
  </property>
  <property fmtid="{D5CDD505-2E9C-101B-9397-08002B2CF9AE}" pid="5" name="_AdHocReviewCycleID">
    <vt:i4>109007709</vt:i4>
  </property>
  <property fmtid="{D5CDD505-2E9C-101B-9397-08002B2CF9AE}" pid="6" name="_NewReviewCycle">
    <vt:lpwstr/>
  </property>
</Properties>
</file>